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13E7" w14:textId="74FD680B" w:rsidR="005A12BB" w:rsidRDefault="005A12BB" w:rsidP="005A12BB">
      <w:pPr>
        <w:pStyle w:val="berschrift21"/>
        <w:spacing w:before="77"/>
        <w:ind w:left="245"/>
        <w:rPr>
          <w:rFonts w:cs="Arial"/>
          <w:spacing w:val="-2"/>
          <w:sz w:val="28"/>
          <w:szCs w:val="28"/>
          <w:lang w:val="de-DE"/>
        </w:rPr>
      </w:pPr>
      <w:r>
        <w:rPr>
          <w:rFonts w:cs="Arial"/>
          <w:spacing w:val="-2"/>
          <w:sz w:val="28"/>
          <w:szCs w:val="28"/>
          <w:lang w:val="de-DE"/>
        </w:rPr>
        <w:t xml:space="preserve">Es sind max. 20 Punkte aus vier Teilbereichen erreichbar. </w:t>
      </w:r>
    </w:p>
    <w:p w14:paraId="44C9AD89" w14:textId="73956986" w:rsidR="0096215F" w:rsidRDefault="005A12BB" w:rsidP="005A12BB">
      <w:pPr>
        <w:pStyle w:val="berschrift21"/>
        <w:spacing w:before="77"/>
        <w:ind w:left="245"/>
        <w:rPr>
          <w:rFonts w:cs="Arial"/>
          <w:spacing w:val="-2"/>
          <w:sz w:val="28"/>
          <w:szCs w:val="28"/>
          <w:lang w:val="de-DE"/>
        </w:rPr>
      </w:pPr>
      <w:r>
        <w:rPr>
          <w:rFonts w:cs="Arial"/>
          <w:spacing w:val="-2"/>
          <w:sz w:val="28"/>
          <w:szCs w:val="28"/>
          <w:lang w:val="de-DE"/>
        </w:rPr>
        <w:t>Jeder Teilbereich kann eine max. Punktzahl von 5 Punkten erreichen.</w:t>
      </w:r>
    </w:p>
    <w:p w14:paraId="79BA9AE6" w14:textId="2E22C043" w:rsidR="005A12BB" w:rsidRDefault="005A12BB" w:rsidP="005A12BB">
      <w:pPr>
        <w:pStyle w:val="berschrift21"/>
        <w:spacing w:before="77"/>
        <w:ind w:left="245"/>
        <w:rPr>
          <w:rFonts w:cs="Arial"/>
          <w:spacing w:val="-2"/>
          <w:sz w:val="28"/>
          <w:szCs w:val="28"/>
          <w:lang w:val="de-DE"/>
        </w:rPr>
      </w:pPr>
      <w:r>
        <w:rPr>
          <w:rFonts w:cs="Arial"/>
          <w:spacing w:val="-2"/>
          <w:sz w:val="28"/>
          <w:szCs w:val="28"/>
          <w:lang w:val="de-DE"/>
        </w:rPr>
        <w:t xml:space="preserve">Nach </w:t>
      </w:r>
      <w:r w:rsidR="00EF62B7">
        <w:rPr>
          <w:rFonts w:cs="Arial"/>
          <w:spacing w:val="-2"/>
          <w:sz w:val="28"/>
          <w:szCs w:val="28"/>
          <w:lang w:val="de-DE"/>
        </w:rPr>
        <w:t xml:space="preserve">den </w:t>
      </w:r>
      <w:r>
        <w:rPr>
          <w:rFonts w:cs="Arial"/>
          <w:spacing w:val="-2"/>
          <w:sz w:val="28"/>
          <w:szCs w:val="28"/>
          <w:lang w:val="de-DE"/>
        </w:rPr>
        <w:t>folgenden Kriterien wird die Bewertung des Konzepts vorgenommen:</w:t>
      </w:r>
    </w:p>
    <w:p w14:paraId="6B1DE1A1" w14:textId="77777777" w:rsidR="005A12BB" w:rsidRDefault="005A12BB" w:rsidP="007D14C9">
      <w:pPr>
        <w:pStyle w:val="berschrift21"/>
        <w:spacing w:before="77"/>
        <w:rPr>
          <w:rFonts w:cs="Arial"/>
          <w:spacing w:val="-2"/>
          <w:sz w:val="28"/>
          <w:szCs w:val="28"/>
          <w:lang w:val="de-DE"/>
        </w:rPr>
      </w:pPr>
    </w:p>
    <w:tbl>
      <w:tblPr>
        <w:tblW w:w="14355" w:type="dxa"/>
        <w:tblInd w:w="-5" w:type="dxa"/>
        <w:tblLayout w:type="fixed"/>
        <w:tblCellMar>
          <w:left w:w="70" w:type="dxa"/>
          <w:right w:w="70" w:type="dxa"/>
        </w:tblCellMar>
        <w:tblLook w:val="04A0" w:firstRow="1" w:lastRow="0" w:firstColumn="1" w:lastColumn="0" w:noHBand="0" w:noVBand="1"/>
      </w:tblPr>
      <w:tblGrid>
        <w:gridCol w:w="3119"/>
        <w:gridCol w:w="1637"/>
        <w:gridCol w:w="1765"/>
        <w:gridCol w:w="1843"/>
        <w:gridCol w:w="2126"/>
        <w:gridCol w:w="1843"/>
        <w:gridCol w:w="2022"/>
      </w:tblGrid>
      <w:tr w:rsidR="007D14C9" w:rsidRPr="007D14C9" w14:paraId="6E40B447" w14:textId="77777777" w:rsidTr="007D14C9">
        <w:trPr>
          <w:trHeight w:val="555"/>
        </w:trPr>
        <w:tc>
          <w:tcPr>
            <w:tcW w:w="14355" w:type="dxa"/>
            <w:gridSpan w:val="7"/>
            <w:tcBorders>
              <w:top w:val="single" w:sz="4" w:space="0" w:color="auto"/>
              <w:left w:val="single" w:sz="4" w:space="0" w:color="auto"/>
              <w:bottom w:val="single" w:sz="4" w:space="0" w:color="auto"/>
              <w:right w:val="single" w:sz="4" w:space="0" w:color="000000"/>
            </w:tcBorders>
            <w:shd w:val="clear" w:color="000000" w:fill="BDD7EE"/>
            <w:noWrap/>
            <w:vAlign w:val="center"/>
            <w:hideMark/>
          </w:tcPr>
          <w:p w14:paraId="4EE97BD7" w14:textId="4B10FB29" w:rsidR="007D14C9" w:rsidRPr="007D14C9" w:rsidRDefault="007D14C9" w:rsidP="007D14C9">
            <w:pPr>
              <w:widowControl/>
              <w:jc w:val="center"/>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Bewertungskriterien des Konzepts über die angebotenen Leistungen der</w:t>
            </w:r>
            <w:r>
              <w:rPr>
                <w:rFonts w:ascii="Arial" w:eastAsia="Times New Roman" w:hAnsi="Arial" w:cs="Arial"/>
                <w:b/>
                <w:bCs/>
                <w:color w:val="000000"/>
                <w:sz w:val="24"/>
                <w:szCs w:val="24"/>
                <w:lang w:val="de-DE" w:eastAsia="de-DE"/>
              </w:rPr>
              <w:t xml:space="preserve"> s</w:t>
            </w:r>
            <w:r w:rsidRPr="007D14C9">
              <w:rPr>
                <w:rFonts w:ascii="Arial" w:eastAsia="Times New Roman" w:hAnsi="Arial" w:cs="Arial"/>
                <w:b/>
                <w:bCs/>
                <w:color w:val="000000"/>
                <w:sz w:val="24"/>
                <w:szCs w:val="24"/>
                <w:lang w:val="de-DE" w:eastAsia="de-DE"/>
              </w:rPr>
              <w:t>ozialen Betreuung</w:t>
            </w:r>
          </w:p>
        </w:tc>
      </w:tr>
      <w:tr w:rsidR="007D14C9" w:rsidRPr="007D14C9" w14:paraId="2F7358F1" w14:textId="77777777" w:rsidTr="005A12BB">
        <w:trPr>
          <w:trHeight w:val="300"/>
        </w:trPr>
        <w:tc>
          <w:tcPr>
            <w:tcW w:w="3119" w:type="dxa"/>
            <w:tcBorders>
              <w:top w:val="nil"/>
              <w:left w:val="nil"/>
              <w:bottom w:val="nil"/>
              <w:right w:val="nil"/>
            </w:tcBorders>
            <w:shd w:val="clear" w:color="auto" w:fill="auto"/>
            <w:noWrap/>
            <w:vAlign w:val="bottom"/>
            <w:hideMark/>
          </w:tcPr>
          <w:p w14:paraId="43510B71" w14:textId="77777777" w:rsidR="007D14C9" w:rsidRPr="007D14C9" w:rsidRDefault="007D14C9" w:rsidP="007D14C9">
            <w:pPr>
              <w:widowControl/>
              <w:jc w:val="center"/>
              <w:rPr>
                <w:rFonts w:ascii="Arial" w:eastAsia="Times New Roman" w:hAnsi="Arial" w:cs="Arial"/>
                <w:b/>
                <w:bCs/>
                <w:color w:val="000000"/>
                <w:sz w:val="24"/>
                <w:szCs w:val="24"/>
                <w:lang w:val="de-DE" w:eastAsia="de-DE"/>
              </w:rPr>
            </w:pPr>
          </w:p>
        </w:tc>
        <w:tc>
          <w:tcPr>
            <w:tcW w:w="1637" w:type="dxa"/>
            <w:tcBorders>
              <w:top w:val="nil"/>
              <w:left w:val="nil"/>
              <w:bottom w:val="nil"/>
              <w:right w:val="nil"/>
            </w:tcBorders>
            <w:shd w:val="clear" w:color="auto" w:fill="auto"/>
            <w:noWrap/>
            <w:vAlign w:val="bottom"/>
            <w:hideMark/>
          </w:tcPr>
          <w:p w14:paraId="1730CD70"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765" w:type="dxa"/>
            <w:tcBorders>
              <w:top w:val="nil"/>
              <w:left w:val="nil"/>
              <w:bottom w:val="nil"/>
              <w:right w:val="nil"/>
            </w:tcBorders>
            <w:shd w:val="clear" w:color="auto" w:fill="auto"/>
            <w:noWrap/>
            <w:vAlign w:val="bottom"/>
            <w:hideMark/>
          </w:tcPr>
          <w:p w14:paraId="4645FDEE"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843" w:type="dxa"/>
            <w:tcBorders>
              <w:top w:val="nil"/>
              <w:left w:val="nil"/>
              <w:bottom w:val="nil"/>
              <w:right w:val="nil"/>
            </w:tcBorders>
            <w:shd w:val="clear" w:color="auto" w:fill="auto"/>
            <w:noWrap/>
            <w:vAlign w:val="bottom"/>
            <w:hideMark/>
          </w:tcPr>
          <w:p w14:paraId="062B6ECD"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2126" w:type="dxa"/>
            <w:tcBorders>
              <w:top w:val="nil"/>
              <w:left w:val="nil"/>
              <w:bottom w:val="nil"/>
              <w:right w:val="nil"/>
            </w:tcBorders>
            <w:shd w:val="clear" w:color="auto" w:fill="auto"/>
            <w:noWrap/>
            <w:vAlign w:val="bottom"/>
            <w:hideMark/>
          </w:tcPr>
          <w:p w14:paraId="4B46720F"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843" w:type="dxa"/>
            <w:tcBorders>
              <w:top w:val="nil"/>
              <w:left w:val="nil"/>
              <w:bottom w:val="nil"/>
              <w:right w:val="nil"/>
            </w:tcBorders>
            <w:shd w:val="clear" w:color="auto" w:fill="auto"/>
            <w:noWrap/>
            <w:vAlign w:val="bottom"/>
            <w:hideMark/>
          </w:tcPr>
          <w:p w14:paraId="68927D24"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2022" w:type="dxa"/>
            <w:tcBorders>
              <w:top w:val="nil"/>
              <w:left w:val="nil"/>
              <w:bottom w:val="nil"/>
              <w:right w:val="nil"/>
            </w:tcBorders>
            <w:shd w:val="clear" w:color="auto" w:fill="auto"/>
            <w:noWrap/>
            <w:vAlign w:val="bottom"/>
            <w:hideMark/>
          </w:tcPr>
          <w:p w14:paraId="56D7CA29"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r>
      <w:tr w:rsidR="007D14C9" w:rsidRPr="007D14C9" w14:paraId="673E2297" w14:textId="77777777" w:rsidTr="005A12BB">
        <w:trPr>
          <w:trHeight w:val="315"/>
        </w:trPr>
        <w:tc>
          <w:tcPr>
            <w:tcW w:w="3119" w:type="dxa"/>
            <w:tcBorders>
              <w:top w:val="single" w:sz="4" w:space="0" w:color="auto"/>
              <w:left w:val="single" w:sz="4" w:space="0" w:color="auto"/>
              <w:bottom w:val="nil"/>
              <w:right w:val="single" w:sz="4" w:space="0" w:color="auto"/>
            </w:tcBorders>
            <w:shd w:val="clear" w:color="auto" w:fill="auto"/>
            <w:noWrap/>
            <w:hideMark/>
          </w:tcPr>
          <w:p w14:paraId="7727EB6A" w14:textId="2790F7EB"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Teilaspekte</w:t>
            </w:r>
          </w:p>
        </w:tc>
        <w:tc>
          <w:tcPr>
            <w:tcW w:w="1637" w:type="dxa"/>
            <w:tcBorders>
              <w:top w:val="single" w:sz="4" w:space="0" w:color="auto"/>
              <w:left w:val="nil"/>
              <w:bottom w:val="nil"/>
              <w:right w:val="single" w:sz="4" w:space="0" w:color="auto"/>
            </w:tcBorders>
            <w:shd w:val="clear" w:color="auto" w:fill="auto"/>
            <w:noWrap/>
            <w:hideMark/>
          </w:tcPr>
          <w:p w14:paraId="517F47DA"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Ungenügend</w:t>
            </w:r>
          </w:p>
        </w:tc>
        <w:tc>
          <w:tcPr>
            <w:tcW w:w="1765" w:type="dxa"/>
            <w:tcBorders>
              <w:top w:val="single" w:sz="4" w:space="0" w:color="auto"/>
              <w:left w:val="nil"/>
              <w:bottom w:val="nil"/>
              <w:right w:val="single" w:sz="4" w:space="0" w:color="auto"/>
            </w:tcBorders>
            <w:shd w:val="clear" w:color="auto" w:fill="auto"/>
            <w:noWrap/>
            <w:hideMark/>
          </w:tcPr>
          <w:p w14:paraId="1AF46A43"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Mangelhaft</w:t>
            </w:r>
          </w:p>
        </w:tc>
        <w:tc>
          <w:tcPr>
            <w:tcW w:w="1843" w:type="dxa"/>
            <w:tcBorders>
              <w:top w:val="single" w:sz="4" w:space="0" w:color="auto"/>
              <w:left w:val="nil"/>
              <w:bottom w:val="nil"/>
              <w:right w:val="single" w:sz="4" w:space="0" w:color="auto"/>
            </w:tcBorders>
            <w:shd w:val="clear" w:color="auto" w:fill="auto"/>
            <w:noWrap/>
            <w:hideMark/>
          </w:tcPr>
          <w:p w14:paraId="2D9D4DAE"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Ausreichend</w:t>
            </w:r>
          </w:p>
        </w:tc>
        <w:tc>
          <w:tcPr>
            <w:tcW w:w="2126" w:type="dxa"/>
            <w:tcBorders>
              <w:top w:val="single" w:sz="4" w:space="0" w:color="auto"/>
              <w:left w:val="nil"/>
              <w:bottom w:val="nil"/>
              <w:right w:val="single" w:sz="4" w:space="0" w:color="auto"/>
            </w:tcBorders>
            <w:shd w:val="clear" w:color="auto" w:fill="auto"/>
            <w:noWrap/>
            <w:hideMark/>
          </w:tcPr>
          <w:p w14:paraId="06B9CEAD"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Befriedigend</w:t>
            </w:r>
          </w:p>
        </w:tc>
        <w:tc>
          <w:tcPr>
            <w:tcW w:w="1843" w:type="dxa"/>
            <w:tcBorders>
              <w:top w:val="single" w:sz="4" w:space="0" w:color="auto"/>
              <w:left w:val="nil"/>
              <w:bottom w:val="nil"/>
              <w:right w:val="single" w:sz="4" w:space="0" w:color="auto"/>
            </w:tcBorders>
            <w:shd w:val="clear" w:color="auto" w:fill="auto"/>
            <w:noWrap/>
            <w:hideMark/>
          </w:tcPr>
          <w:p w14:paraId="213A7ABF"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Gut</w:t>
            </w:r>
          </w:p>
        </w:tc>
        <w:tc>
          <w:tcPr>
            <w:tcW w:w="2022" w:type="dxa"/>
            <w:tcBorders>
              <w:top w:val="single" w:sz="4" w:space="0" w:color="auto"/>
              <w:left w:val="nil"/>
              <w:bottom w:val="nil"/>
              <w:right w:val="single" w:sz="4" w:space="0" w:color="auto"/>
            </w:tcBorders>
            <w:shd w:val="clear" w:color="auto" w:fill="auto"/>
            <w:noWrap/>
            <w:hideMark/>
          </w:tcPr>
          <w:p w14:paraId="5B83B831"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Sehr Gut</w:t>
            </w:r>
          </w:p>
        </w:tc>
      </w:tr>
      <w:tr w:rsidR="007D14C9" w:rsidRPr="007D14C9" w14:paraId="1B0C1F52" w14:textId="77777777" w:rsidTr="005A12BB">
        <w:trPr>
          <w:trHeight w:val="315"/>
        </w:trPr>
        <w:tc>
          <w:tcPr>
            <w:tcW w:w="3119" w:type="dxa"/>
            <w:tcBorders>
              <w:top w:val="nil"/>
              <w:left w:val="single" w:sz="4" w:space="0" w:color="auto"/>
              <w:bottom w:val="single" w:sz="4" w:space="0" w:color="auto"/>
              <w:right w:val="single" w:sz="4" w:space="0" w:color="auto"/>
            </w:tcBorders>
            <w:shd w:val="clear" w:color="auto" w:fill="auto"/>
            <w:noWrap/>
            <w:hideMark/>
          </w:tcPr>
          <w:p w14:paraId="55C1DF2F" w14:textId="723B3371" w:rsidR="007D14C9" w:rsidRPr="007D14C9" w:rsidRDefault="005A12BB" w:rsidP="007D14C9">
            <w:pPr>
              <w:widowControl/>
              <w:rPr>
                <w:rFonts w:ascii="Arial" w:eastAsia="Times New Roman" w:hAnsi="Arial" w:cs="Arial"/>
                <w:b/>
                <w:bCs/>
                <w:color w:val="000000"/>
                <w:sz w:val="24"/>
                <w:szCs w:val="24"/>
                <w:lang w:val="de-DE" w:eastAsia="de-DE"/>
              </w:rPr>
            </w:pPr>
            <w:r>
              <w:rPr>
                <w:rFonts w:ascii="Arial" w:eastAsia="Times New Roman" w:hAnsi="Arial" w:cs="Arial"/>
                <w:b/>
                <w:bCs/>
                <w:color w:val="000000"/>
                <w:sz w:val="24"/>
                <w:szCs w:val="24"/>
                <w:lang w:val="de-DE" w:eastAsia="de-DE"/>
              </w:rPr>
              <w:t>der Teilbereiche</w:t>
            </w:r>
          </w:p>
        </w:tc>
        <w:tc>
          <w:tcPr>
            <w:tcW w:w="1637" w:type="dxa"/>
            <w:tcBorders>
              <w:top w:val="nil"/>
              <w:left w:val="nil"/>
              <w:bottom w:val="single" w:sz="4" w:space="0" w:color="auto"/>
              <w:right w:val="single" w:sz="4" w:space="0" w:color="auto"/>
            </w:tcBorders>
            <w:shd w:val="clear" w:color="auto" w:fill="auto"/>
            <w:noWrap/>
            <w:hideMark/>
          </w:tcPr>
          <w:p w14:paraId="099BF03C"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0 Punkte</w:t>
            </w:r>
          </w:p>
        </w:tc>
        <w:tc>
          <w:tcPr>
            <w:tcW w:w="1765" w:type="dxa"/>
            <w:tcBorders>
              <w:top w:val="nil"/>
              <w:left w:val="nil"/>
              <w:bottom w:val="single" w:sz="4" w:space="0" w:color="auto"/>
              <w:right w:val="single" w:sz="4" w:space="0" w:color="auto"/>
            </w:tcBorders>
            <w:shd w:val="clear" w:color="auto" w:fill="auto"/>
            <w:noWrap/>
            <w:hideMark/>
          </w:tcPr>
          <w:p w14:paraId="3E5BDF53"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1 Punkt</w:t>
            </w:r>
          </w:p>
        </w:tc>
        <w:tc>
          <w:tcPr>
            <w:tcW w:w="1843" w:type="dxa"/>
            <w:tcBorders>
              <w:top w:val="nil"/>
              <w:left w:val="nil"/>
              <w:bottom w:val="single" w:sz="4" w:space="0" w:color="auto"/>
              <w:right w:val="single" w:sz="4" w:space="0" w:color="auto"/>
            </w:tcBorders>
            <w:shd w:val="clear" w:color="auto" w:fill="auto"/>
            <w:noWrap/>
            <w:hideMark/>
          </w:tcPr>
          <w:p w14:paraId="65934F76"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2 Punkte</w:t>
            </w:r>
          </w:p>
        </w:tc>
        <w:tc>
          <w:tcPr>
            <w:tcW w:w="2126" w:type="dxa"/>
            <w:tcBorders>
              <w:top w:val="nil"/>
              <w:left w:val="nil"/>
              <w:bottom w:val="single" w:sz="4" w:space="0" w:color="auto"/>
              <w:right w:val="single" w:sz="4" w:space="0" w:color="auto"/>
            </w:tcBorders>
            <w:shd w:val="clear" w:color="auto" w:fill="auto"/>
            <w:noWrap/>
            <w:hideMark/>
          </w:tcPr>
          <w:p w14:paraId="5F5C59AD"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3 Punkte</w:t>
            </w:r>
          </w:p>
        </w:tc>
        <w:tc>
          <w:tcPr>
            <w:tcW w:w="1843" w:type="dxa"/>
            <w:tcBorders>
              <w:top w:val="nil"/>
              <w:left w:val="nil"/>
              <w:bottom w:val="single" w:sz="4" w:space="0" w:color="auto"/>
              <w:right w:val="single" w:sz="4" w:space="0" w:color="auto"/>
            </w:tcBorders>
            <w:shd w:val="clear" w:color="auto" w:fill="auto"/>
            <w:noWrap/>
            <w:hideMark/>
          </w:tcPr>
          <w:p w14:paraId="74E92CB1"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4 Punkte</w:t>
            </w:r>
          </w:p>
        </w:tc>
        <w:tc>
          <w:tcPr>
            <w:tcW w:w="2022" w:type="dxa"/>
            <w:tcBorders>
              <w:top w:val="nil"/>
              <w:left w:val="nil"/>
              <w:bottom w:val="single" w:sz="4" w:space="0" w:color="auto"/>
              <w:right w:val="single" w:sz="4" w:space="0" w:color="auto"/>
            </w:tcBorders>
            <w:shd w:val="clear" w:color="auto" w:fill="auto"/>
            <w:noWrap/>
            <w:hideMark/>
          </w:tcPr>
          <w:p w14:paraId="30648341"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5 Punkte</w:t>
            </w:r>
          </w:p>
        </w:tc>
      </w:tr>
      <w:tr w:rsidR="007D14C9" w:rsidRPr="007D14C9" w14:paraId="2643803A" w14:textId="77777777" w:rsidTr="005A12BB">
        <w:trPr>
          <w:trHeight w:val="300"/>
        </w:trPr>
        <w:tc>
          <w:tcPr>
            <w:tcW w:w="3119" w:type="dxa"/>
            <w:tcBorders>
              <w:top w:val="nil"/>
              <w:left w:val="nil"/>
              <w:bottom w:val="nil"/>
              <w:right w:val="nil"/>
            </w:tcBorders>
            <w:shd w:val="clear" w:color="auto" w:fill="auto"/>
            <w:noWrap/>
            <w:vAlign w:val="bottom"/>
            <w:hideMark/>
          </w:tcPr>
          <w:p w14:paraId="3B1A43F0" w14:textId="77777777" w:rsidR="007D14C9" w:rsidRPr="007D14C9" w:rsidRDefault="007D14C9" w:rsidP="007D14C9">
            <w:pPr>
              <w:widowControl/>
              <w:rPr>
                <w:rFonts w:ascii="Arial" w:eastAsia="Times New Roman" w:hAnsi="Arial" w:cs="Arial"/>
                <w:b/>
                <w:bCs/>
                <w:color w:val="000000"/>
                <w:sz w:val="24"/>
                <w:szCs w:val="24"/>
                <w:lang w:val="de-DE" w:eastAsia="de-DE"/>
              </w:rPr>
            </w:pPr>
          </w:p>
        </w:tc>
        <w:tc>
          <w:tcPr>
            <w:tcW w:w="1637" w:type="dxa"/>
            <w:tcBorders>
              <w:top w:val="nil"/>
              <w:left w:val="nil"/>
              <w:bottom w:val="nil"/>
              <w:right w:val="nil"/>
            </w:tcBorders>
            <w:shd w:val="clear" w:color="auto" w:fill="auto"/>
            <w:noWrap/>
            <w:vAlign w:val="bottom"/>
            <w:hideMark/>
          </w:tcPr>
          <w:p w14:paraId="79AD1C09"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765" w:type="dxa"/>
            <w:tcBorders>
              <w:top w:val="nil"/>
              <w:left w:val="nil"/>
              <w:bottom w:val="nil"/>
              <w:right w:val="nil"/>
            </w:tcBorders>
            <w:shd w:val="clear" w:color="auto" w:fill="auto"/>
            <w:noWrap/>
            <w:vAlign w:val="bottom"/>
            <w:hideMark/>
          </w:tcPr>
          <w:p w14:paraId="01197AE9"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843" w:type="dxa"/>
            <w:tcBorders>
              <w:top w:val="nil"/>
              <w:left w:val="nil"/>
              <w:bottom w:val="nil"/>
              <w:right w:val="nil"/>
            </w:tcBorders>
            <w:shd w:val="clear" w:color="auto" w:fill="auto"/>
            <w:noWrap/>
            <w:vAlign w:val="bottom"/>
            <w:hideMark/>
          </w:tcPr>
          <w:p w14:paraId="498CF703"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2126" w:type="dxa"/>
            <w:tcBorders>
              <w:top w:val="nil"/>
              <w:left w:val="nil"/>
              <w:bottom w:val="nil"/>
              <w:right w:val="nil"/>
            </w:tcBorders>
            <w:shd w:val="clear" w:color="auto" w:fill="auto"/>
            <w:noWrap/>
            <w:vAlign w:val="bottom"/>
            <w:hideMark/>
          </w:tcPr>
          <w:p w14:paraId="3FED1B09"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1843" w:type="dxa"/>
            <w:tcBorders>
              <w:top w:val="nil"/>
              <w:left w:val="nil"/>
              <w:bottom w:val="nil"/>
              <w:right w:val="nil"/>
            </w:tcBorders>
            <w:shd w:val="clear" w:color="auto" w:fill="auto"/>
            <w:noWrap/>
            <w:vAlign w:val="bottom"/>
            <w:hideMark/>
          </w:tcPr>
          <w:p w14:paraId="0633119F"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c>
          <w:tcPr>
            <w:tcW w:w="2022" w:type="dxa"/>
            <w:tcBorders>
              <w:top w:val="nil"/>
              <w:left w:val="nil"/>
              <w:bottom w:val="nil"/>
              <w:right w:val="nil"/>
            </w:tcBorders>
            <w:shd w:val="clear" w:color="auto" w:fill="auto"/>
            <w:noWrap/>
            <w:vAlign w:val="bottom"/>
            <w:hideMark/>
          </w:tcPr>
          <w:p w14:paraId="7037C312" w14:textId="77777777" w:rsidR="007D14C9" w:rsidRPr="007D14C9" w:rsidRDefault="007D14C9" w:rsidP="007D14C9">
            <w:pPr>
              <w:widowControl/>
              <w:rPr>
                <w:rFonts w:ascii="Times New Roman" w:eastAsia="Times New Roman" w:hAnsi="Times New Roman" w:cs="Times New Roman"/>
                <w:sz w:val="20"/>
                <w:szCs w:val="20"/>
                <w:lang w:val="de-DE" w:eastAsia="de-DE"/>
              </w:rPr>
            </w:pPr>
          </w:p>
        </w:tc>
      </w:tr>
      <w:tr w:rsidR="007D14C9" w:rsidRPr="007D14C9" w14:paraId="036070F1" w14:textId="77777777" w:rsidTr="007D14C9">
        <w:trPr>
          <w:trHeight w:val="480"/>
        </w:trPr>
        <w:tc>
          <w:tcPr>
            <w:tcW w:w="14355" w:type="dxa"/>
            <w:gridSpan w:val="7"/>
            <w:tcBorders>
              <w:top w:val="single" w:sz="4" w:space="0" w:color="auto"/>
              <w:left w:val="nil"/>
              <w:bottom w:val="single" w:sz="4" w:space="0" w:color="auto"/>
              <w:right w:val="nil"/>
            </w:tcBorders>
            <w:shd w:val="clear" w:color="000000" w:fill="DDEBF7"/>
            <w:noWrap/>
            <w:vAlign w:val="center"/>
            <w:hideMark/>
          </w:tcPr>
          <w:p w14:paraId="069B0020" w14:textId="7ED9CF55"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 xml:space="preserve">1. Soziale Beratung der untergebrachten </w:t>
            </w:r>
            <w:r w:rsidR="00F02683">
              <w:rPr>
                <w:rFonts w:ascii="Arial" w:eastAsia="Times New Roman" w:hAnsi="Arial" w:cs="Arial"/>
                <w:b/>
                <w:bCs/>
                <w:color w:val="000000"/>
                <w:sz w:val="24"/>
                <w:szCs w:val="24"/>
                <w:lang w:val="de-DE" w:eastAsia="de-DE"/>
              </w:rPr>
              <w:t xml:space="preserve">Obdachlosen, </w:t>
            </w:r>
            <w:r w:rsidRPr="007D14C9">
              <w:rPr>
                <w:rFonts w:ascii="Arial" w:eastAsia="Times New Roman" w:hAnsi="Arial" w:cs="Arial"/>
                <w:b/>
                <w:bCs/>
                <w:color w:val="000000"/>
                <w:sz w:val="24"/>
                <w:szCs w:val="24"/>
                <w:lang w:val="de-DE" w:eastAsia="de-DE"/>
              </w:rPr>
              <w:t>Asylbewerberinnen, Asylbewerber und Flüchtlinge</w:t>
            </w:r>
          </w:p>
        </w:tc>
      </w:tr>
      <w:tr w:rsidR="007D14C9" w:rsidRPr="007D14C9" w14:paraId="526CFBFC" w14:textId="77777777" w:rsidTr="005A12BB">
        <w:trPr>
          <w:trHeight w:val="300"/>
        </w:trPr>
        <w:tc>
          <w:tcPr>
            <w:tcW w:w="3119" w:type="dxa"/>
            <w:tcBorders>
              <w:top w:val="nil"/>
              <w:left w:val="single" w:sz="4" w:space="0" w:color="auto"/>
              <w:bottom w:val="nil"/>
              <w:right w:val="single" w:sz="4" w:space="0" w:color="auto"/>
            </w:tcBorders>
            <w:shd w:val="clear" w:color="auto" w:fill="auto"/>
            <w:vAlign w:val="center"/>
            <w:hideMark/>
          </w:tcPr>
          <w:p w14:paraId="25D99290" w14:textId="56DEC5F5"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Inhalt und Ziel der Beratung:</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14:paraId="26D85CF4"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Keine Angaben zu Inhalt und Ziel der Beratung.</w:t>
            </w:r>
          </w:p>
        </w:tc>
        <w:tc>
          <w:tcPr>
            <w:tcW w:w="1765" w:type="dxa"/>
            <w:vMerge w:val="restart"/>
            <w:tcBorders>
              <w:top w:val="nil"/>
              <w:left w:val="single" w:sz="4" w:space="0" w:color="auto"/>
              <w:bottom w:val="single" w:sz="4" w:space="0" w:color="000000"/>
              <w:right w:val="single" w:sz="4" w:space="0" w:color="auto"/>
            </w:tcBorders>
            <w:shd w:val="clear" w:color="auto" w:fill="auto"/>
            <w:hideMark/>
          </w:tcPr>
          <w:p w14:paraId="5572D0C9" w14:textId="68147285"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Inhalt und Ziel der Beratung sind nicht klar erkennbar</w:t>
            </w:r>
            <w:r w:rsidR="00B70B2E">
              <w:rPr>
                <w:rFonts w:ascii="Arial" w:eastAsia="Times New Roman" w:hAnsi="Arial" w:cs="Arial"/>
                <w:color w:val="000000"/>
                <w:sz w:val="16"/>
                <w:szCs w:val="16"/>
                <w:lang w:val="de-DE" w:eastAsia="de-DE"/>
              </w:rPr>
              <w:t>.</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30C0882F"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 xml:space="preserve">Inhalt und Ziel der Beratung sind klar erkennbar. Es wird eine bedarfs- und lösungsorientierte Einzelfallberatung durch eigenes Personal angeboten. Es werden dabei </w:t>
            </w:r>
            <w:r w:rsidRPr="00F02683">
              <w:rPr>
                <w:rFonts w:ascii="Arial" w:eastAsia="Times New Roman" w:hAnsi="Arial" w:cs="Arial"/>
                <w:color w:val="000000"/>
                <w:sz w:val="16"/>
                <w:szCs w:val="16"/>
                <w:lang w:val="de-DE" w:eastAsia="de-DE"/>
              </w:rPr>
              <w:t xml:space="preserve">nicht </w:t>
            </w:r>
            <w:r w:rsidRPr="007D14C9">
              <w:rPr>
                <w:rFonts w:ascii="Arial" w:eastAsia="Times New Roman" w:hAnsi="Arial" w:cs="Arial"/>
                <w:color w:val="000000"/>
                <w:sz w:val="16"/>
                <w:szCs w:val="16"/>
                <w:lang w:val="de-DE" w:eastAsia="de-DE"/>
              </w:rPr>
              <w:t>alle Teilbereiche /Teilaspekte in der Beratung berücksichtigt und angeboten.</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14:paraId="653552C1"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Inhalt und Ziel der Beratung sind klar erkennbar. Es wird eine bedarfs- und lösungsorientierte Einzelfallberatung durch eigenes Personal angeboten. Es werden dabei alle Teilbereiche /Teilaspekte in der Beratung berücksichtigt und angeboten.</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49B4B498" w14:textId="2B2C6F58"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Beratungsangebote unterscheiden sich durch zusätzliche sinnvolle Angebote oder besondere sozialarbeiterische Herangehensweisen deutlich von den Mindestanforderungen und berü</w:t>
            </w:r>
            <w:r w:rsidR="005A12BB">
              <w:rPr>
                <w:rFonts w:ascii="Arial" w:eastAsia="Times New Roman" w:hAnsi="Arial" w:cs="Arial"/>
                <w:color w:val="000000"/>
                <w:sz w:val="16"/>
                <w:szCs w:val="16"/>
                <w:lang w:val="de-DE" w:eastAsia="de-DE"/>
              </w:rPr>
              <w:t>cksichtigen noch weitere Aspekte</w:t>
            </w:r>
            <w:r w:rsidRPr="007D14C9">
              <w:rPr>
                <w:rFonts w:ascii="Arial" w:eastAsia="Times New Roman" w:hAnsi="Arial" w:cs="Arial"/>
                <w:color w:val="000000"/>
                <w:sz w:val="16"/>
                <w:szCs w:val="16"/>
                <w:lang w:val="de-DE" w:eastAsia="de-DE"/>
              </w:rPr>
              <w:t xml:space="preserve"> der sozialen Beratung.</w:t>
            </w:r>
          </w:p>
        </w:tc>
        <w:tc>
          <w:tcPr>
            <w:tcW w:w="2022" w:type="dxa"/>
            <w:vMerge w:val="restart"/>
            <w:tcBorders>
              <w:top w:val="nil"/>
              <w:left w:val="single" w:sz="4" w:space="0" w:color="auto"/>
              <w:bottom w:val="single" w:sz="4" w:space="0" w:color="000000"/>
              <w:right w:val="single" w:sz="4" w:space="0" w:color="auto"/>
            </w:tcBorders>
            <w:shd w:val="clear" w:color="auto" w:fill="auto"/>
            <w:hideMark/>
          </w:tcPr>
          <w:p w14:paraId="3480F613" w14:textId="33ABE37A" w:rsidR="007D14C9" w:rsidRPr="007D14C9" w:rsidRDefault="005A12BB" w:rsidP="007D14C9">
            <w:pPr>
              <w:widowControl/>
              <w:jc w:val="center"/>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Die Beratungsan</w:t>
            </w:r>
            <w:r w:rsidR="007D14C9" w:rsidRPr="007D14C9">
              <w:rPr>
                <w:rFonts w:ascii="Arial" w:eastAsia="Times New Roman" w:hAnsi="Arial" w:cs="Arial"/>
                <w:color w:val="000000"/>
                <w:sz w:val="16"/>
                <w:szCs w:val="16"/>
                <w:lang w:val="de-DE" w:eastAsia="de-DE"/>
              </w:rPr>
              <w:t>gebote unter- s</w:t>
            </w:r>
            <w:r>
              <w:rPr>
                <w:rFonts w:ascii="Arial" w:eastAsia="Times New Roman" w:hAnsi="Arial" w:cs="Arial"/>
                <w:color w:val="000000"/>
                <w:sz w:val="16"/>
                <w:szCs w:val="16"/>
                <w:lang w:val="de-DE" w:eastAsia="de-DE"/>
              </w:rPr>
              <w:t>cheiden sich deutlich von Leis</w:t>
            </w:r>
            <w:r w:rsidR="007D14C9" w:rsidRPr="007D14C9">
              <w:rPr>
                <w:rFonts w:ascii="Arial" w:eastAsia="Times New Roman" w:hAnsi="Arial" w:cs="Arial"/>
                <w:color w:val="000000"/>
                <w:sz w:val="16"/>
                <w:szCs w:val="16"/>
                <w:lang w:val="de-DE" w:eastAsia="de-DE"/>
              </w:rPr>
              <w:t>t</w:t>
            </w:r>
            <w:r>
              <w:rPr>
                <w:rFonts w:ascii="Arial" w:eastAsia="Times New Roman" w:hAnsi="Arial" w:cs="Arial"/>
                <w:color w:val="000000"/>
                <w:sz w:val="16"/>
                <w:szCs w:val="16"/>
                <w:lang w:val="de-DE" w:eastAsia="de-DE"/>
              </w:rPr>
              <w:t>ungen anderer Anbieter, die be</w:t>
            </w:r>
            <w:r w:rsidR="007D14C9" w:rsidRPr="007D14C9">
              <w:rPr>
                <w:rFonts w:ascii="Arial" w:eastAsia="Times New Roman" w:hAnsi="Arial" w:cs="Arial"/>
                <w:color w:val="000000"/>
                <w:sz w:val="16"/>
                <w:szCs w:val="16"/>
                <w:lang w:val="de-DE" w:eastAsia="de-DE"/>
              </w:rPr>
              <w:t>reits mit 4 Punkten bewertet wurden</w:t>
            </w:r>
            <w:r w:rsidR="00F02683">
              <w:rPr>
                <w:rFonts w:ascii="Arial" w:eastAsia="Times New Roman" w:hAnsi="Arial" w:cs="Arial"/>
                <w:color w:val="000000"/>
                <w:sz w:val="16"/>
                <w:szCs w:val="16"/>
                <w:lang w:val="de-DE" w:eastAsia="de-DE"/>
              </w:rPr>
              <w:t>.</w:t>
            </w:r>
          </w:p>
        </w:tc>
      </w:tr>
      <w:tr w:rsidR="007D14C9" w:rsidRPr="007D14C9" w14:paraId="48ECCD49" w14:textId="77777777" w:rsidTr="005A12BB">
        <w:trPr>
          <w:trHeight w:val="480"/>
        </w:trPr>
        <w:tc>
          <w:tcPr>
            <w:tcW w:w="3119" w:type="dxa"/>
            <w:tcBorders>
              <w:top w:val="nil"/>
              <w:left w:val="single" w:sz="4" w:space="0" w:color="auto"/>
              <w:bottom w:val="nil"/>
              <w:right w:val="single" w:sz="4" w:space="0" w:color="auto"/>
            </w:tcBorders>
            <w:shd w:val="clear" w:color="auto" w:fill="auto"/>
            <w:vAlign w:val="center"/>
            <w:hideMark/>
          </w:tcPr>
          <w:p w14:paraId="3A0BDE85"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1.</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Beratung im Rahmen der Sozialgesetzgebung</w:t>
            </w:r>
          </w:p>
        </w:tc>
        <w:tc>
          <w:tcPr>
            <w:tcW w:w="1637" w:type="dxa"/>
            <w:vMerge/>
            <w:tcBorders>
              <w:top w:val="nil"/>
              <w:left w:val="single" w:sz="4" w:space="0" w:color="auto"/>
              <w:bottom w:val="single" w:sz="4" w:space="0" w:color="000000"/>
              <w:right w:val="single" w:sz="4" w:space="0" w:color="auto"/>
            </w:tcBorders>
            <w:vAlign w:val="center"/>
            <w:hideMark/>
          </w:tcPr>
          <w:p w14:paraId="7464645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4A6A3725"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7D262A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0D2077B1"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319C89E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5D63637E"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AECF4F8" w14:textId="77777777" w:rsidTr="005A12BB">
        <w:trPr>
          <w:trHeight w:val="705"/>
        </w:trPr>
        <w:tc>
          <w:tcPr>
            <w:tcW w:w="3119" w:type="dxa"/>
            <w:tcBorders>
              <w:top w:val="nil"/>
              <w:left w:val="single" w:sz="4" w:space="0" w:color="auto"/>
              <w:bottom w:val="nil"/>
              <w:right w:val="single" w:sz="4" w:space="0" w:color="auto"/>
            </w:tcBorders>
            <w:shd w:val="clear" w:color="auto" w:fill="auto"/>
            <w:vAlign w:val="center"/>
            <w:hideMark/>
          </w:tcPr>
          <w:p w14:paraId="3F8C54AB"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2.</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Beratung zum Aufenthalt nach dem Ausländer- und Asylrecht (keine Rechtsberatung)</w:t>
            </w:r>
          </w:p>
        </w:tc>
        <w:tc>
          <w:tcPr>
            <w:tcW w:w="1637" w:type="dxa"/>
            <w:vMerge/>
            <w:tcBorders>
              <w:top w:val="nil"/>
              <w:left w:val="single" w:sz="4" w:space="0" w:color="auto"/>
              <w:bottom w:val="single" w:sz="4" w:space="0" w:color="000000"/>
              <w:right w:val="single" w:sz="4" w:space="0" w:color="auto"/>
            </w:tcBorders>
            <w:vAlign w:val="center"/>
            <w:hideMark/>
          </w:tcPr>
          <w:p w14:paraId="0598F43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57DDE8D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773ACB3C"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2593A70C"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2C7C40B7"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5CB7FA7"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17DB8468" w14:textId="77777777" w:rsidTr="005A12BB">
        <w:trPr>
          <w:trHeight w:val="300"/>
        </w:trPr>
        <w:tc>
          <w:tcPr>
            <w:tcW w:w="3119" w:type="dxa"/>
            <w:tcBorders>
              <w:top w:val="nil"/>
              <w:left w:val="single" w:sz="4" w:space="0" w:color="auto"/>
              <w:bottom w:val="nil"/>
              <w:right w:val="single" w:sz="4" w:space="0" w:color="auto"/>
            </w:tcBorders>
            <w:shd w:val="clear" w:color="auto" w:fill="auto"/>
            <w:vAlign w:val="center"/>
            <w:hideMark/>
          </w:tcPr>
          <w:p w14:paraId="4F7EBCFD"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3.</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Rückkehrberatung</w:t>
            </w:r>
          </w:p>
        </w:tc>
        <w:tc>
          <w:tcPr>
            <w:tcW w:w="1637" w:type="dxa"/>
            <w:vMerge/>
            <w:tcBorders>
              <w:top w:val="nil"/>
              <w:left w:val="single" w:sz="4" w:space="0" w:color="auto"/>
              <w:bottom w:val="single" w:sz="4" w:space="0" w:color="000000"/>
              <w:right w:val="single" w:sz="4" w:space="0" w:color="auto"/>
            </w:tcBorders>
            <w:vAlign w:val="center"/>
            <w:hideMark/>
          </w:tcPr>
          <w:p w14:paraId="4C25092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43DD15C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39A444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2038F88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44A261F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249589FD"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7D764381" w14:textId="77777777" w:rsidTr="005A12BB">
        <w:trPr>
          <w:trHeight w:val="480"/>
        </w:trPr>
        <w:tc>
          <w:tcPr>
            <w:tcW w:w="3119" w:type="dxa"/>
            <w:tcBorders>
              <w:top w:val="nil"/>
              <w:left w:val="single" w:sz="4" w:space="0" w:color="auto"/>
              <w:bottom w:val="nil"/>
              <w:right w:val="single" w:sz="4" w:space="0" w:color="auto"/>
            </w:tcBorders>
            <w:shd w:val="clear" w:color="auto" w:fill="auto"/>
            <w:vAlign w:val="center"/>
            <w:hideMark/>
          </w:tcPr>
          <w:p w14:paraId="5B7346EC"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4.</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Vermittlung und Hilfen bei gesundheitlichen Problemen</w:t>
            </w:r>
          </w:p>
        </w:tc>
        <w:tc>
          <w:tcPr>
            <w:tcW w:w="1637" w:type="dxa"/>
            <w:vMerge/>
            <w:tcBorders>
              <w:top w:val="nil"/>
              <w:left w:val="single" w:sz="4" w:space="0" w:color="auto"/>
              <w:bottom w:val="single" w:sz="4" w:space="0" w:color="000000"/>
              <w:right w:val="single" w:sz="4" w:space="0" w:color="auto"/>
            </w:tcBorders>
            <w:vAlign w:val="center"/>
            <w:hideMark/>
          </w:tcPr>
          <w:p w14:paraId="7074ADF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4742BB97"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623683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776125E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4F8ADD1"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3311819"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1E6DB30" w14:textId="77777777" w:rsidTr="005A12BB">
        <w:trPr>
          <w:trHeight w:val="1155"/>
        </w:trPr>
        <w:tc>
          <w:tcPr>
            <w:tcW w:w="3119" w:type="dxa"/>
            <w:tcBorders>
              <w:top w:val="nil"/>
              <w:left w:val="single" w:sz="4" w:space="0" w:color="auto"/>
              <w:bottom w:val="nil"/>
              <w:right w:val="single" w:sz="4" w:space="0" w:color="auto"/>
            </w:tcBorders>
            <w:shd w:val="clear" w:color="auto" w:fill="auto"/>
            <w:vAlign w:val="center"/>
            <w:hideMark/>
          </w:tcPr>
          <w:p w14:paraId="3D08B68E"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5.</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Lebensberatung (z.B. Integrationsfragen, Ehe, Partnerschaft, Schule, Erziehung, Ausbildung, Beruf, Sprachförderung, Zukunftsplanung, Gesundheit, Alkohol, Sucht...)</w:t>
            </w:r>
          </w:p>
        </w:tc>
        <w:tc>
          <w:tcPr>
            <w:tcW w:w="1637" w:type="dxa"/>
            <w:vMerge/>
            <w:tcBorders>
              <w:top w:val="nil"/>
              <w:left w:val="single" w:sz="4" w:space="0" w:color="auto"/>
              <w:bottom w:val="single" w:sz="4" w:space="0" w:color="000000"/>
              <w:right w:val="single" w:sz="4" w:space="0" w:color="auto"/>
            </w:tcBorders>
            <w:vAlign w:val="center"/>
            <w:hideMark/>
          </w:tcPr>
          <w:p w14:paraId="125047D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2CDFFBC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27CB263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3785B771"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FDB2B0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60DFE70"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03CC2151" w14:textId="77777777" w:rsidTr="005A12BB">
        <w:trPr>
          <w:trHeight w:val="480"/>
        </w:trPr>
        <w:tc>
          <w:tcPr>
            <w:tcW w:w="3119" w:type="dxa"/>
            <w:tcBorders>
              <w:top w:val="nil"/>
              <w:left w:val="single" w:sz="4" w:space="0" w:color="auto"/>
              <w:bottom w:val="nil"/>
              <w:right w:val="single" w:sz="4" w:space="0" w:color="auto"/>
            </w:tcBorders>
            <w:shd w:val="clear" w:color="auto" w:fill="auto"/>
            <w:vAlign w:val="center"/>
            <w:hideMark/>
          </w:tcPr>
          <w:p w14:paraId="2073ABBD"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6.</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Beratung bei Fragen zum Erziehungs- und Bildungssystem</w:t>
            </w:r>
          </w:p>
        </w:tc>
        <w:tc>
          <w:tcPr>
            <w:tcW w:w="1637" w:type="dxa"/>
            <w:vMerge/>
            <w:tcBorders>
              <w:top w:val="nil"/>
              <w:left w:val="single" w:sz="4" w:space="0" w:color="auto"/>
              <w:bottom w:val="single" w:sz="4" w:space="0" w:color="000000"/>
              <w:right w:val="single" w:sz="4" w:space="0" w:color="auto"/>
            </w:tcBorders>
            <w:vAlign w:val="center"/>
            <w:hideMark/>
          </w:tcPr>
          <w:p w14:paraId="1090295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058E7A2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45F0B63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3E8BD8A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602D1F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053CAD2C"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18878E12" w14:textId="77777777" w:rsidTr="005A12BB">
        <w:trPr>
          <w:trHeight w:val="300"/>
        </w:trPr>
        <w:tc>
          <w:tcPr>
            <w:tcW w:w="3119" w:type="dxa"/>
            <w:tcBorders>
              <w:top w:val="nil"/>
              <w:left w:val="single" w:sz="4" w:space="0" w:color="auto"/>
              <w:bottom w:val="nil"/>
              <w:right w:val="single" w:sz="4" w:space="0" w:color="auto"/>
            </w:tcBorders>
            <w:shd w:val="clear" w:color="auto" w:fill="auto"/>
            <w:vAlign w:val="center"/>
            <w:hideMark/>
          </w:tcPr>
          <w:p w14:paraId="4926D9F8" w14:textId="77777777" w:rsidR="007D14C9" w:rsidRPr="007D14C9" w:rsidRDefault="007D14C9" w:rsidP="007D14C9">
            <w:pPr>
              <w:widowControl/>
              <w:rPr>
                <w:rFonts w:ascii="Calibri" w:eastAsia="Times New Roman" w:hAnsi="Calibri" w:cs="Calibri"/>
                <w:color w:val="000000"/>
                <w:sz w:val="19"/>
                <w:szCs w:val="19"/>
                <w:lang w:val="de-DE" w:eastAsia="de-DE"/>
              </w:rPr>
            </w:pPr>
            <w:r w:rsidRPr="007D14C9">
              <w:rPr>
                <w:rFonts w:ascii="Calibri" w:eastAsia="Times New Roman" w:hAnsi="Calibri" w:cs="Calibri"/>
                <w:color w:val="000000"/>
                <w:sz w:val="19"/>
                <w:szCs w:val="19"/>
                <w:lang w:val="de-DE" w:eastAsia="de-DE"/>
              </w:rPr>
              <w:t>7.</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Arbeit, Ausbildung und Studium</w:t>
            </w:r>
          </w:p>
        </w:tc>
        <w:tc>
          <w:tcPr>
            <w:tcW w:w="1637" w:type="dxa"/>
            <w:vMerge/>
            <w:tcBorders>
              <w:top w:val="nil"/>
              <w:left w:val="single" w:sz="4" w:space="0" w:color="auto"/>
              <w:bottom w:val="single" w:sz="4" w:space="0" w:color="000000"/>
              <w:right w:val="single" w:sz="4" w:space="0" w:color="auto"/>
            </w:tcBorders>
            <w:vAlign w:val="center"/>
            <w:hideMark/>
          </w:tcPr>
          <w:p w14:paraId="7284EC1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7062F963"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200637B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299323F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0CD8A4F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6E3C409C"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6A62D04B" w14:textId="77777777" w:rsidTr="005A12BB">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63A177" w14:textId="77777777" w:rsidR="007D14C9" w:rsidRDefault="007D14C9" w:rsidP="007D14C9">
            <w:pPr>
              <w:widowControl/>
              <w:rPr>
                <w:rFonts w:ascii="Arial" w:eastAsia="Times New Roman" w:hAnsi="Arial" w:cs="Arial"/>
                <w:color w:val="000000"/>
                <w:sz w:val="16"/>
                <w:szCs w:val="16"/>
                <w:lang w:val="de-DE" w:eastAsia="de-DE"/>
              </w:rPr>
            </w:pPr>
            <w:r w:rsidRPr="007D14C9">
              <w:rPr>
                <w:rFonts w:ascii="Calibri" w:eastAsia="Times New Roman" w:hAnsi="Calibri" w:cs="Calibri"/>
                <w:color w:val="000000"/>
                <w:sz w:val="19"/>
                <w:szCs w:val="19"/>
                <w:lang w:val="de-DE" w:eastAsia="de-DE"/>
              </w:rPr>
              <w:t>8.</w:t>
            </w:r>
            <w:r w:rsidRPr="007D14C9">
              <w:rPr>
                <w:rFonts w:ascii="Times New Roman" w:eastAsia="Times New Roman" w:hAnsi="Times New Roman" w:cs="Times New Roman"/>
                <w:color w:val="000000"/>
                <w:sz w:val="14"/>
                <w:szCs w:val="14"/>
                <w:lang w:val="de-DE" w:eastAsia="de-DE"/>
              </w:rPr>
              <w:t xml:space="preserve">  </w:t>
            </w:r>
            <w:r w:rsidRPr="007D14C9">
              <w:rPr>
                <w:rFonts w:ascii="Arial" w:eastAsia="Times New Roman" w:hAnsi="Arial" w:cs="Arial"/>
                <w:color w:val="000000"/>
                <w:sz w:val="16"/>
                <w:szCs w:val="16"/>
                <w:lang w:val="de-DE" w:eastAsia="de-DE"/>
              </w:rPr>
              <w:t>Wohnen</w:t>
            </w:r>
          </w:p>
          <w:p w14:paraId="11DBF07D" w14:textId="77777777" w:rsidR="007D14C9" w:rsidRDefault="007D14C9" w:rsidP="007D14C9">
            <w:pPr>
              <w:widowControl/>
              <w:rPr>
                <w:rFonts w:ascii="Arial" w:eastAsia="Times New Roman" w:hAnsi="Arial" w:cs="Arial"/>
                <w:color w:val="000000"/>
                <w:sz w:val="16"/>
                <w:szCs w:val="16"/>
                <w:lang w:val="de-DE" w:eastAsia="de-DE"/>
              </w:rPr>
            </w:pPr>
          </w:p>
          <w:p w14:paraId="0A2677D7" w14:textId="77777777" w:rsidR="007D14C9" w:rsidRDefault="007D14C9" w:rsidP="007D14C9">
            <w:pPr>
              <w:widowControl/>
              <w:rPr>
                <w:rFonts w:ascii="Arial" w:eastAsia="Times New Roman" w:hAnsi="Arial" w:cs="Arial"/>
                <w:color w:val="000000"/>
                <w:sz w:val="16"/>
                <w:szCs w:val="16"/>
                <w:lang w:val="de-DE" w:eastAsia="de-DE"/>
              </w:rPr>
            </w:pPr>
          </w:p>
          <w:p w14:paraId="77140664" w14:textId="77777777" w:rsidR="007D14C9" w:rsidRDefault="007D14C9" w:rsidP="007D14C9">
            <w:pPr>
              <w:widowControl/>
              <w:rPr>
                <w:rFonts w:ascii="Arial" w:eastAsia="Times New Roman" w:hAnsi="Arial" w:cs="Arial"/>
                <w:color w:val="000000"/>
                <w:sz w:val="16"/>
                <w:szCs w:val="16"/>
                <w:lang w:val="de-DE" w:eastAsia="de-DE"/>
              </w:rPr>
            </w:pPr>
          </w:p>
          <w:p w14:paraId="23620382" w14:textId="7E286C16" w:rsidR="007D14C9" w:rsidRPr="007D14C9" w:rsidRDefault="007D14C9" w:rsidP="007D14C9">
            <w:pPr>
              <w:widowControl/>
              <w:rPr>
                <w:rFonts w:ascii="Calibri" w:eastAsia="Times New Roman" w:hAnsi="Calibri" w:cs="Calibri"/>
                <w:color w:val="000000"/>
                <w:sz w:val="19"/>
                <w:szCs w:val="19"/>
                <w:lang w:val="de-DE" w:eastAsia="de-DE"/>
              </w:rPr>
            </w:pPr>
          </w:p>
        </w:tc>
        <w:tc>
          <w:tcPr>
            <w:tcW w:w="1637" w:type="dxa"/>
            <w:vMerge/>
            <w:tcBorders>
              <w:top w:val="nil"/>
              <w:left w:val="single" w:sz="4" w:space="0" w:color="auto"/>
              <w:bottom w:val="single" w:sz="4" w:space="0" w:color="000000"/>
              <w:right w:val="single" w:sz="4" w:space="0" w:color="auto"/>
            </w:tcBorders>
            <w:vAlign w:val="center"/>
            <w:hideMark/>
          </w:tcPr>
          <w:p w14:paraId="022D6A3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234FBD15"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45159BF5"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690CE1D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2E41CFA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2DC7F084"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3242DE73" w14:textId="77777777" w:rsidTr="007D14C9">
        <w:trPr>
          <w:trHeight w:val="480"/>
        </w:trPr>
        <w:tc>
          <w:tcPr>
            <w:tcW w:w="14355" w:type="dxa"/>
            <w:gridSpan w:val="7"/>
            <w:tcBorders>
              <w:top w:val="single" w:sz="4" w:space="0" w:color="auto"/>
              <w:left w:val="nil"/>
              <w:bottom w:val="single" w:sz="4" w:space="0" w:color="auto"/>
              <w:right w:val="nil"/>
            </w:tcBorders>
            <w:shd w:val="clear" w:color="000000" w:fill="DDEBF7"/>
            <w:noWrap/>
            <w:vAlign w:val="center"/>
            <w:hideMark/>
          </w:tcPr>
          <w:p w14:paraId="6BDDAD01" w14:textId="0CD84D0E"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lastRenderedPageBreak/>
              <w:t>2. Betreuung der untergebrachten Personen</w:t>
            </w:r>
          </w:p>
        </w:tc>
      </w:tr>
      <w:tr w:rsidR="007D14C9" w:rsidRPr="007D14C9" w14:paraId="38563932" w14:textId="77777777" w:rsidTr="005A12BB">
        <w:trPr>
          <w:trHeight w:val="450"/>
        </w:trPr>
        <w:tc>
          <w:tcPr>
            <w:tcW w:w="3119" w:type="dxa"/>
            <w:tcBorders>
              <w:top w:val="nil"/>
              <w:left w:val="single" w:sz="4" w:space="0" w:color="auto"/>
              <w:bottom w:val="nil"/>
              <w:right w:val="single" w:sz="4" w:space="0" w:color="auto"/>
            </w:tcBorders>
            <w:shd w:val="clear" w:color="auto" w:fill="auto"/>
            <w:vAlign w:val="center"/>
            <w:hideMark/>
          </w:tcPr>
          <w:p w14:paraId="4A5CA896"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1. tagesstrukturierende Maßnahmen und Freizeitgestaltung</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14:paraId="5FBC4EEB"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Nicht auf die Anforderung eingegangen.</w:t>
            </w:r>
          </w:p>
        </w:tc>
        <w:tc>
          <w:tcPr>
            <w:tcW w:w="1765" w:type="dxa"/>
            <w:vMerge w:val="restart"/>
            <w:tcBorders>
              <w:top w:val="nil"/>
              <w:left w:val="single" w:sz="4" w:space="0" w:color="auto"/>
              <w:bottom w:val="single" w:sz="4" w:space="0" w:color="000000"/>
              <w:right w:val="single" w:sz="4" w:space="0" w:color="auto"/>
            </w:tcBorders>
            <w:shd w:val="clear" w:color="auto" w:fill="auto"/>
            <w:hideMark/>
          </w:tcPr>
          <w:p w14:paraId="562C71B3"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genannten Aspekte werden nicht oder nicht detailliert bzw. nachvollziehbar erläutert.</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0212C230"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 xml:space="preserve">Es werden zwar detaillierte und bedarfsorientierte Angebote benannt, allerdings werden dabei </w:t>
            </w:r>
            <w:r w:rsidRPr="00F02683">
              <w:rPr>
                <w:rFonts w:ascii="Arial" w:eastAsia="Times New Roman" w:hAnsi="Arial" w:cs="Arial"/>
                <w:color w:val="000000"/>
                <w:sz w:val="16"/>
                <w:szCs w:val="16"/>
                <w:lang w:val="de-DE" w:eastAsia="de-DE"/>
              </w:rPr>
              <w:t xml:space="preserve">nicht </w:t>
            </w:r>
            <w:r w:rsidRPr="007D14C9">
              <w:rPr>
                <w:rFonts w:ascii="Arial" w:eastAsia="Times New Roman" w:hAnsi="Arial" w:cs="Arial"/>
                <w:color w:val="000000"/>
                <w:sz w:val="16"/>
                <w:szCs w:val="16"/>
                <w:lang w:val="de-DE" w:eastAsia="de-DE"/>
              </w:rPr>
              <w:t>alle benannten Aspekte berücksichtigt.</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14:paraId="24B05CF8"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Es werden detaillierte, bedarfsorientierte Angebote für alle genannten Aspekte gemacht.</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1CEB4C0C" w14:textId="1113A278" w:rsidR="007D14C9" w:rsidRPr="007D14C9" w:rsidRDefault="007D14C9" w:rsidP="005A12BB">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Betreuungs</w:t>
            </w:r>
            <w:r w:rsidR="005A12BB">
              <w:rPr>
                <w:rFonts w:ascii="Arial" w:eastAsia="Times New Roman" w:hAnsi="Arial" w:cs="Arial"/>
                <w:color w:val="000000"/>
                <w:sz w:val="16"/>
                <w:szCs w:val="16"/>
                <w:lang w:val="de-DE" w:eastAsia="de-DE"/>
              </w:rPr>
              <w:t>an</w:t>
            </w:r>
            <w:r w:rsidRPr="007D14C9">
              <w:rPr>
                <w:rFonts w:ascii="Arial" w:eastAsia="Times New Roman" w:hAnsi="Arial" w:cs="Arial"/>
                <w:color w:val="000000"/>
                <w:sz w:val="16"/>
                <w:szCs w:val="16"/>
                <w:lang w:val="de-DE" w:eastAsia="de-DE"/>
              </w:rPr>
              <w:t>gebote unterscheiden sich durch zusätzliche sinnvolle Angebote oder besondere sozialarbeiterische Herangehensweisen deutlich von den Mindestanforderungen</w:t>
            </w:r>
            <w:r w:rsidR="00B70B2E">
              <w:rPr>
                <w:rFonts w:ascii="Arial" w:eastAsia="Times New Roman" w:hAnsi="Arial" w:cs="Arial"/>
                <w:color w:val="000000"/>
                <w:sz w:val="16"/>
                <w:szCs w:val="16"/>
                <w:lang w:val="de-DE" w:eastAsia="de-DE"/>
              </w:rPr>
              <w:t>.</w:t>
            </w:r>
          </w:p>
        </w:tc>
        <w:tc>
          <w:tcPr>
            <w:tcW w:w="2022" w:type="dxa"/>
            <w:vMerge w:val="restart"/>
            <w:tcBorders>
              <w:top w:val="nil"/>
              <w:left w:val="single" w:sz="4" w:space="0" w:color="auto"/>
              <w:bottom w:val="single" w:sz="4" w:space="0" w:color="000000"/>
              <w:right w:val="single" w:sz="4" w:space="0" w:color="auto"/>
            </w:tcBorders>
            <w:shd w:val="clear" w:color="auto" w:fill="auto"/>
            <w:hideMark/>
          </w:tcPr>
          <w:p w14:paraId="09D12A73" w14:textId="6E23DFB3" w:rsidR="007D14C9" w:rsidRPr="007D14C9" w:rsidRDefault="005A12BB" w:rsidP="007D14C9">
            <w:pPr>
              <w:widowControl/>
              <w:jc w:val="center"/>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Die Betreuungsan</w:t>
            </w:r>
            <w:r w:rsidR="007D14C9" w:rsidRPr="007D14C9">
              <w:rPr>
                <w:rFonts w:ascii="Arial" w:eastAsia="Times New Roman" w:hAnsi="Arial" w:cs="Arial"/>
                <w:color w:val="000000"/>
                <w:sz w:val="16"/>
                <w:szCs w:val="16"/>
                <w:lang w:val="de-DE" w:eastAsia="de-DE"/>
              </w:rPr>
              <w:t>gebote unter- s</w:t>
            </w:r>
            <w:r>
              <w:rPr>
                <w:rFonts w:ascii="Arial" w:eastAsia="Times New Roman" w:hAnsi="Arial" w:cs="Arial"/>
                <w:color w:val="000000"/>
                <w:sz w:val="16"/>
                <w:szCs w:val="16"/>
                <w:lang w:val="de-DE" w:eastAsia="de-DE"/>
              </w:rPr>
              <w:t>cheiden sich deutlich von Leis</w:t>
            </w:r>
            <w:r w:rsidR="007D14C9" w:rsidRPr="007D14C9">
              <w:rPr>
                <w:rFonts w:ascii="Arial" w:eastAsia="Times New Roman" w:hAnsi="Arial" w:cs="Arial"/>
                <w:color w:val="000000"/>
                <w:sz w:val="16"/>
                <w:szCs w:val="16"/>
                <w:lang w:val="de-DE" w:eastAsia="de-DE"/>
              </w:rPr>
              <w:t>t</w:t>
            </w:r>
            <w:r>
              <w:rPr>
                <w:rFonts w:ascii="Arial" w:eastAsia="Times New Roman" w:hAnsi="Arial" w:cs="Arial"/>
                <w:color w:val="000000"/>
                <w:sz w:val="16"/>
                <w:szCs w:val="16"/>
                <w:lang w:val="de-DE" w:eastAsia="de-DE"/>
              </w:rPr>
              <w:t>ungen anderer Anbieter, die be</w:t>
            </w:r>
            <w:r w:rsidR="007D14C9" w:rsidRPr="007D14C9">
              <w:rPr>
                <w:rFonts w:ascii="Arial" w:eastAsia="Times New Roman" w:hAnsi="Arial" w:cs="Arial"/>
                <w:color w:val="000000"/>
                <w:sz w:val="16"/>
                <w:szCs w:val="16"/>
                <w:lang w:val="de-DE" w:eastAsia="de-DE"/>
              </w:rPr>
              <w:t>reits mit 4 Punkten bewertet wurden</w:t>
            </w:r>
            <w:r w:rsidR="00F02683">
              <w:rPr>
                <w:rFonts w:ascii="Arial" w:eastAsia="Times New Roman" w:hAnsi="Arial" w:cs="Arial"/>
                <w:color w:val="000000"/>
                <w:sz w:val="16"/>
                <w:szCs w:val="16"/>
                <w:lang w:val="de-DE" w:eastAsia="de-DE"/>
              </w:rPr>
              <w:t>.</w:t>
            </w:r>
          </w:p>
        </w:tc>
      </w:tr>
      <w:tr w:rsidR="007D14C9" w:rsidRPr="007D14C9" w14:paraId="2ADEBCE0" w14:textId="77777777" w:rsidTr="005A12BB">
        <w:trPr>
          <w:trHeight w:val="900"/>
        </w:trPr>
        <w:tc>
          <w:tcPr>
            <w:tcW w:w="3119" w:type="dxa"/>
            <w:tcBorders>
              <w:top w:val="nil"/>
              <w:left w:val="single" w:sz="4" w:space="0" w:color="auto"/>
              <w:bottom w:val="nil"/>
              <w:right w:val="single" w:sz="4" w:space="0" w:color="auto"/>
            </w:tcBorders>
            <w:shd w:val="clear" w:color="auto" w:fill="auto"/>
            <w:vAlign w:val="center"/>
            <w:hideMark/>
          </w:tcPr>
          <w:p w14:paraId="5EDD0E93" w14:textId="05BCA51D"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 xml:space="preserve">2. Beratung und Vermittlung im Bereich   sprachlicher &amp; beruflicher Bildung &amp; Qualifizierung; Kooperation mit Behörden und Institutionen </w:t>
            </w:r>
          </w:p>
        </w:tc>
        <w:tc>
          <w:tcPr>
            <w:tcW w:w="1637" w:type="dxa"/>
            <w:vMerge/>
            <w:tcBorders>
              <w:top w:val="nil"/>
              <w:left w:val="single" w:sz="4" w:space="0" w:color="auto"/>
              <w:bottom w:val="single" w:sz="4" w:space="0" w:color="000000"/>
              <w:right w:val="single" w:sz="4" w:space="0" w:color="auto"/>
            </w:tcBorders>
            <w:vAlign w:val="center"/>
            <w:hideMark/>
          </w:tcPr>
          <w:p w14:paraId="61850E51"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48832F5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BBCD8E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46D8FE43"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0D9F37F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032E097"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22301AB5" w14:textId="77777777" w:rsidTr="005A12BB">
        <w:trPr>
          <w:trHeight w:val="450"/>
        </w:trPr>
        <w:tc>
          <w:tcPr>
            <w:tcW w:w="3119" w:type="dxa"/>
            <w:tcBorders>
              <w:top w:val="nil"/>
              <w:left w:val="single" w:sz="4" w:space="0" w:color="auto"/>
              <w:bottom w:val="nil"/>
              <w:right w:val="single" w:sz="4" w:space="0" w:color="auto"/>
            </w:tcBorders>
            <w:shd w:val="clear" w:color="auto" w:fill="auto"/>
            <w:vAlign w:val="center"/>
            <w:hideMark/>
          </w:tcPr>
          <w:p w14:paraId="3E00A3CF" w14:textId="31170208"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3. Angebote/Anleitung im Bereich Gesundheit &amp; Hygiene</w:t>
            </w:r>
          </w:p>
        </w:tc>
        <w:tc>
          <w:tcPr>
            <w:tcW w:w="1637" w:type="dxa"/>
            <w:vMerge/>
            <w:tcBorders>
              <w:top w:val="nil"/>
              <w:left w:val="single" w:sz="4" w:space="0" w:color="auto"/>
              <w:bottom w:val="single" w:sz="4" w:space="0" w:color="000000"/>
              <w:right w:val="single" w:sz="4" w:space="0" w:color="auto"/>
            </w:tcBorders>
            <w:vAlign w:val="center"/>
            <w:hideMark/>
          </w:tcPr>
          <w:p w14:paraId="39990C2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3F73E06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5B73A32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7E471F07"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097E462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4C5634B0"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1A543959" w14:textId="77777777" w:rsidTr="005A12BB">
        <w:trPr>
          <w:trHeight w:val="300"/>
        </w:trPr>
        <w:tc>
          <w:tcPr>
            <w:tcW w:w="3119" w:type="dxa"/>
            <w:tcBorders>
              <w:top w:val="nil"/>
              <w:left w:val="single" w:sz="4" w:space="0" w:color="auto"/>
              <w:bottom w:val="nil"/>
              <w:right w:val="single" w:sz="4" w:space="0" w:color="auto"/>
            </w:tcBorders>
            <w:shd w:val="clear" w:color="auto" w:fill="auto"/>
            <w:vAlign w:val="center"/>
            <w:hideMark/>
          </w:tcPr>
          <w:p w14:paraId="2A7D5245"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4. Zusammenleben im Wohnheim</w:t>
            </w:r>
          </w:p>
        </w:tc>
        <w:tc>
          <w:tcPr>
            <w:tcW w:w="1637" w:type="dxa"/>
            <w:vMerge/>
            <w:tcBorders>
              <w:top w:val="nil"/>
              <w:left w:val="single" w:sz="4" w:space="0" w:color="auto"/>
              <w:bottom w:val="single" w:sz="4" w:space="0" w:color="000000"/>
              <w:right w:val="single" w:sz="4" w:space="0" w:color="auto"/>
            </w:tcBorders>
            <w:vAlign w:val="center"/>
            <w:hideMark/>
          </w:tcPr>
          <w:p w14:paraId="24C9E39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702D702C"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A35310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05A6F33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70CD9A1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1A9D29AB"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34956EA0" w14:textId="77777777" w:rsidTr="005A12BB">
        <w:trPr>
          <w:trHeight w:val="675"/>
        </w:trPr>
        <w:tc>
          <w:tcPr>
            <w:tcW w:w="3119" w:type="dxa"/>
            <w:tcBorders>
              <w:top w:val="nil"/>
              <w:left w:val="single" w:sz="4" w:space="0" w:color="auto"/>
              <w:bottom w:val="nil"/>
              <w:right w:val="single" w:sz="4" w:space="0" w:color="auto"/>
            </w:tcBorders>
            <w:shd w:val="clear" w:color="auto" w:fill="auto"/>
            <w:vAlign w:val="center"/>
            <w:hideMark/>
          </w:tcPr>
          <w:p w14:paraId="2C28D5F6"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5. Beratung bei Konflikt und Krisensituationen und Vermittlung zu professioneller Hilfe</w:t>
            </w:r>
          </w:p>
        </w:tc>
        <w:tc>
          <w:tcPr>
            <w:tcW w:w="1637" w:type="dxa"/>
            <w:vMerge/>
            <w:tcBorders>
              <w:top w:val="nil"/>
              <w:left w:val="single" w:sz="4" w:space="0" w:color="auto"/>
              <w:bottom w:val="single" w:sz="4" w:space="0" w:color="000000"/>
              <w:right w:val="single" w:sz="4" w:space="0" w:color="auto"/>
            </w:tcBorders>
            <w:vAlign w:val="center"/>
            <w:hideMark/>
          </w:tcPr>
          <w:p w14:paraId="35A514E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1920009E"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7BC47C4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3BE153B7"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4E5560B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C6CCA30"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616F8E70" w14:textId="77777777" w:rsidTr="005A12BB">
        <w:trPr>
          <w:trHeight w:val="450"/>
        </w:trPr>
        <w:tc>
          <w:tcPr>
            <w:tcW w:w="3119" w:type="dxa"/>
            <w:tcBorders>
              <w:top w:val="nil"/>
              <w:left w:val="single" w:sz="4" w:space="0" w:color="auto"/>
              <w:bottom w:val="nil"/>
              <w:right w:val="single" w:sz="4" w:space="0" w:color="auto"/>
            </w:tcBorders>
            <w:shd w:val="clear" w:color="auto" w:fill="auto"/>
            <w:vAlign w:val="center"/>
            <w:hideMark/>
          </w:tcPr>
          <w:p w14:paraId="63C1CC23" w14:textId="4BBC823E" w:rsidR="00F02683"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6. Konzept für besonders Schutzbedürftige</w:t>
            </w:r>
          </w:p>
        </w:tc>
        <w:tc>
          <w:tcPr>
            <w:tcW w:w="1637" w:type="dxa"/>
            <w:vMerge/>
            <w:tcBorders>
              <w:top w:val="nil"/>
              <w:left w:val="single" w:sz="4" w:space="0" w:color="auto"/>
              <w:bottom w:val="single" w:sz="4" w:space="0" w:color="000000"/>
              <w:right w:val="single" w:sz="4" w:space="0" w:color="auto"/>
            </w:tcBorders>
            <w:vAlign w:val="center"/>
            <w:hideMark/>
          </w:tcPr>
          <w:p w14:paraId="1CC136A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3B5A79A3"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8F93B4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2C64F80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388CE6F6"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108535D9"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74CDA18" w14:textId="77777777" w:rsidTr="005A12BB">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865585D" w14:textId="77777777" w:rsid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7. Maßnahmen zur Verselbstständigung</w:t>
            </w:r>
          </w:p>
          <w:p w14:paraId="5751AC38" w14:textId="77777777" w:rsidR="005A12BB" w:rsidRDefault="005A12BB" w:rsidP="007D14C9">
            <w:pPr>
              <w:widowControl/>
              <w:rPr>
                <w:rFonts w:ascii="Arial" w:eastAsia="Times New Roman" w:hAnsi="Arial" w:cs="Arial"/>
                <w:color w:val="000000"/>
                <w:sz w:val="16"/>
                <w:szCs w:val="16"/>
                <w:lang w:val="de-DE" w:eastAsia="de-DE"/>
              </w:rPr>
            </w:pPr>
          </w:p>
          <w:p w14:paraId="215E4C5C" w14:textId="77777777" w:rsidR="005A12BB" w:rsidRDefault="005A12BB" w:rsidP="007D14C9">
            <w:pPr>
              <w:widowControl/>
              <w:rPr>
                <w:rFonts w:ascii="Arial" w:eastAsia="Times New Roman" w:hAnsi="Arial" w:cs="Arial"/>
                <w:color w:val="000000"/>
                <w:sz w:val="16"/>
                <w:szCs w:val="16"/>
                <w:lang w:val="de-DE" w:eastAsia="de-DE"/>
              </w:rPr>
            </w:pPr>
          </w:p>
          <w:p w14:paraId="62EAA7BF" w14:textId="77777777" w:rsidR="005A12BB" w:rsidRDefault="005A12BB" w:rsidP="007D14C9">
            <w:pPr>
              <w:widowControl/>
              <w:rPr>
                <w:rFonts w:ascii="Arial" w:eastAsia="Times New Roman" w:hAnsi="Arial" w:cs="Arial"/>
                <w:color w:val="000000"/>
                <w:sz w:val="16"/>
                <w:szCs w:val="16"/>
                <w:lang w:val="de-DE" w:eastAsia="de-DE"/>
              </w:rPr>
            </w:pPr>
          </w:p>
          <w:p w14:paraId="16431915" w14:textId="77777777" w:rsidR="005A12BB" w:rsidRDefault="005A12BB" w:rsidP="007D14C9">
            <w:pPr>
              <w:widowControl/>
              <w:rPr>
                <w:rFonts w:ascii="Arial" w:eastAsia="Times New Roman" w:hAnsi="Arial" w:cs="Arial"/>
                <w:color w:val="000000"/>
                <w:sz w:val="16"/>
                <w:szCs w:val="16"/>
                <w:lang w:val="de-DE" w:eastAsia="de-DE"/>
              </w:rPr>
            </w:pPr>
          </w:p>
          <w:p w14:paraId="0AD87DAD" w14:textId="77777777" w:rsidR="005A12BB" w:rsidRDefault="005A12BB" w:rsidP="007D14C9">
            <w:pPr>
              <w:widowControl/>
              <w:rPr>
                <w:rFonts w:ascii="Arial" w:eastAsia="Times New Roman" w:hAnsi="Arial" w:cs="Arial"/>
                <w:color w:val="000000"/>
                <w:sz w:val="16"/>
                <w:szCs w:val="16"/>
                <w:lang w:val="de-DE" w:eastAsia="de-DE"/>
              </w:rPr>
            </w:pPr>
          </w:p>
          <w:p w14:paraId="0FB838E8" w14:textId="7A6B8BA0" w:rsidR="005A12BB" w:rsidRPr="007D14C9" w:rsidRDefault="005A12BB" w:rsidP="007D14C9">
            <w:pPr>
              <w:widowControl/>
              <w:rPr>
                <w:rFonts w:ascii="Arial" w:eastAsia="Times New Roman" w:hAnsi="Arial" w:cs="Arial"/>
                <w:color w:val="000000"/>
                <w:sz w:val="16"/>
                <w:szCs w:val="16"/>
                <w:lang w:val="de-DE" w:eastAsia="de-DE"/>
              </w:rPr>
            </w:pPr>
          </w:p>
        </w:tc>
        <w:tc>
          <w:tcPr>
            <w:tcW w:w="1637" w:type="dxa"/>
            <w:vMerge/>
            <w:tcBorders>
              <w:top w:val="nil"/>
              <w:left w:val="single" w:sz="4" w:space="0" w:color="auto"/>
              <w:bottom w:val="single" w:sz="4" w:space="0" w:color="000000"/>
              <w:right w:val="single" w:sz="4" w:space="0" w:color="auto"/>
            </w:tcBorders>
            <w:vAlign w:val="center"/>
            <w:hideMark/>
          </w:tcPr>
          <w:p w14:paraId="296BC41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264DAB53"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0CB25F41"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31FCFAC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512CBC8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C48FE34"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1FA14F8" w14:textId="77777777" w:rsidTr="007D14C9">
        <w:trPr>
          <w:trHeight w:val="480"/>
        </w:trPr>
        <w:tc>
          <w:tcPr>
            <w:tcW w:w="14355" w:type="dxa"/>
            <w:gridSpan w:val="7"/>
            <w:tcBorders>
              <w:top w:val="single" w:sz="4" w:space="0" w:color="auto"/>
              <w:left w:val="nil"/>
              <w:bottom w:val="single" w:sz="4" w:space="0" w:color="auto"/>
              <w:right w:val="nil"/>
            </w:tcBorders>
            <w:shd w:val="clear" w:color="000000" w:fill="DDEBF7"/>
            <w:noWrap/>
            <w:vAlign w:val="center"/>
            <w:hideMark/>
          </w:tcPr>
          <w:p w14:paraId="3A57B651" w14:textId="77777777" w:rsidR="007D14C9" w:rsidRPr="007D14C9" w:rsidRDefault="007D14C9" w:rsidP="007D14C9">
            <w:pPr>
              <w:widowControl/>
              <w:rPr>
                <w:rFonts w:ascii="Arial" w:eastAsia="Times New Roman" w:hAnsi="Arial" w:cs="Arial"/>
                <w:b/>
                <w:bCs/>
                <w:color w:val="000000"/>
                <w:sz w:val="24"/>
                <w:szCs w:val="24"/>
                <w:lang w:val="de-DE" w:eastAsia="de-DE"/>
              </w:rPr>
            </w:pPr>
            <w:r w:rsidRPr="007D14C9">
              <w:rPr>
                <w:rFonts w:ascii="Arial" w:eastAsia="Times New Roman" w:hAnsi="Arial" w:cs="Arial"/>
                <w:b/>
                <w:bCs/>
                <w:color w:val="000000"/>
                <w:sz w:val="24"/>
                <w:szCs w:val="24"/>
                <w:lang w:val="de-DE" w:eastAsia="de-DE"/>
              </w:rPr>
              <w:t>3. Vernetzung und Öffentlichkeitsarbeit</w:t>
            </w:r>
          </w:p>
        </w:tc>
      </w:tr>
      <w:tr w:rsidR="007D14C9" w:rsidRPr="007D14C9" w14:paraId="1CAB7338" w14:textId="77777777" w:rsidTr="005A12BB">
        <w:trPr>
          <w:trHeight w:val="450"/>
        </w:trPr>
        <w:tc>
          <w:tcPr>
            <w:tcW w:w="3119" w:type="dxa"/>
            <w:tcBorders>
              <w:top w:val="nil"/>
              <w:left w:val="single" w:sz="4" w:space="0" w:color="auto"/>
              <w:bottom w:val="nil"/>
              <w:right w:val="single" w:sz="4" w:space="0" w:color="auto"/>
            </w:tcBorders>
            <w:shd w:val="clear" w:color="auto" w:fill="auto"/>
            <w:hideMark/>
          </w:tcPr>
          <w:p w14:paraId="02035C3E"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1. Zusammenarbeit mit d. Netzwerk f. Flüchtlinge in Laatzen</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14:paraId="55F66A73" w14:textId="48D16219"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Nicht auf die Anforderung eingegangen</w:t>
            </w:r>
            <w:r w:rsidR="00B70B2E">
              <w:rPr>
                <w:rFonts w:ascii="Arial" w:eastAsia="Times New Roman" w:hAnsi="Arial" w:cs="Arial"/>
                <w:color w:val="000000"/>
                <w:sz w:val="16"/>
                <w:szCs w:val="16"/>
                <w:lang w:val="de-DE" w:eastAsia="de-DE"/>
              </w:rPr>
              <w:t>.</w:t>
            </w:r>
          </w:p>
        </w:tc>
        <w:tc>
          <w:tcPr>
            <w:tcW w:w="1765" w:type="dxa"/>
            <w:vMerge w:val="restart"/>
            <w:tcBorders>
              <w:top w:val="nil"/>
              <w:left w:val="single" w:sz="4" w:space="0" w:color="auto"/>
              <w:bottom w:val="single" w:sz="4" w:space="0" w:color="000000"/>
              <w:right w:val="single" w:sz="4" w:space="0" w:color="auto"/>
            </w:tcBorders>
            <w:shd w:val="clear" w:color="auto" w:fill="auto"/>
            <w:hideMark/>
          </w:tcPr>
          <w:p w14:paraId="695E92E5" w14:textId="394C8D31"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genannten Aspekte werden nicht</w:t>
            </w:r>
            <w:r w:rsidR="00F02683">
              <w:rPr>
                <w:rFonts w:ascii="Arial" w:eastAsia="Times New Roman" w:hAnsi="Arial" w:cs="Arial"/>
                <w:color w:val="000000"/>
                <w:sz w:val="16"/>
                <w:szCs w:val="16"/>
                <w:lang w:val="de-DE" w:eastAsia="de-DE"/>
              </w:rPr>
              <w:t>,</w:t>
            </w:r>
            <w:r w:rsidRPr="007D14C9">
              <w:rPr>
                <w:rFonts w:ascii="Arial" w:eastAsia="Times New Roman" w:hAnsi="Arial" w:cs="Arial"/>
                <w:color w:val="000000"/>
                <w:sz w:val="16"/>
                <w:szCs w:val="16"/>
                <w:lang w:val="de-DE" w:eastAsia="de-DE"/>
              </w:rPr>
              <w:t xml:space="preserve"> oder nicht detailliert bzw. nachvollziehbar erläutert</w:t>
            </w:r>
            <w:r w:rsidR="00B70B2E">
              <w:rPr>
                <w:rFonts w:ascii="Arial" w:eastAsia="Times New Roman" w:hAnsi="Arial" w:cs="Arial"/>
                <w:color w:val="000000"/>
                <w:sz w:val="16"/>
                <w:szCs w:val="16"/>
                <w:lang w:val="de-DE" w:eastAsia="de-DE"/>
              </w:rPr>
              <w:t>.</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6C365938"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Es werden zwar detaillierte Angaben gemacht, allerdings werden dabei nicht alle benannten Aspekte berücksichtigt.</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14:paraId="7C09A71C"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Es werden detaillierte Angaben zu allen genannten Aspekten gemacht.</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195CE16C" w14:textId="2F2D0BA1"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genannten Detailkonzepte/ Herangehensweisen unterscheiden sich durch besonders sinnvolle Herangehensweisen deutlich von den Mindestanforderungen.</w:t>
            </w:r>
          </w:p>
        </w:tc>
        <w:tc>
          <w:tcPr>
            <w:tcW w:w="2022" w:type="dxa"/>
            <w:vMerge w:val="restart"/>
            <w:tcBorders>
              <w:top w:val="nil"/>
              <w:left w:val="single" w:sz="4" w:space="0" w:color="auto"/>
              <w:bottom w:val="single" w:sz="4" w:space="0" w:color="000000"/>
              <w:right w:val="single" w:sz="4" w:space="0" w:color="auto"/>
            </w:tcBorders>
            <w:shd w:val="clear" w:color="auto" w:fill="auto"/>
            <w:hideMark/>
          </w:tcPr>
          <w:p w14:paraId="1B40B6A4" w14:textId="5915E263"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genannten</w:t>
            </w:r>
            <w:r w:rsidR="005A12BB">
              <w:rPr>
                <w:rFonts w:ascii="Arial" w:eastAsia="Times New Roman" w:hAnsi="Arial" w:cs="Arial"/>
                <w:color w:val="000000"/>
                <w:sz w:val="16"/>
                <w:szCs w:val="16"/>
                <w:lang w:val="de-DE" w:eastAsia="de-DE"/>
              </w:rPr>
              <w:t xml:space="preserve"> Detailkonzepte/ Herangehenswei</w:t>
            </w:r>
            <w:r w:rsidRPr="007D14C9">
              <w:rPr>
                <w:rFonts w:ascii="Arial" w:eastAsia="Times New Roman" w:hAnsi="Arial" w:cs="Arial"/>
                <w:color w:val="000000"/>
                <w:sz w:val="16"/>
                <w:szCs w:val="16"/>
                <w:lang w:val="de-DE" w:eastAsia="de-DE"/>
              </w:rPr>
              <w:t>sen unterscheiden si</w:t>
            </w:r>
            <w:r w:rsidR="005A12BB">
              <w:rPr>
                <w:rFonts w:ascii="Arial" w:eastAsia="Times New Roman" w:hAnsi="Arial" w:cs="Arial"/>
                <w:color w:val="000000"/>
                <w:sz w:val="16"/>
                <w:szCs w:val="16"/>
                <w:lang w:val="de-DE" w:eastAsia="de-DE"/>
              </w:rPr>
              <w:t>ch deutlich von Leistungen ande</w:t>
            </w:r>
            <w:r w:rsidRPr="007D14C9">
              <w:rPr>
                <w:rFonts w:ascii="Arial" w:eastAsia="Times New Roman" w:hAnsi="Arial" w:cs="Arial"/>
                <w:color w:val="000000"/>
                <w:sz w:val="16"/>
                <w:szCs w:val="16"/>
                <w:lang w:val="de-DE" w:eastAsia="de-DE"/>
              </w:rPr>
              <w:t>rer Anbieter, die bereits mit 4 Punkten bewertet wurden.</w:t>
            </w:r>
          </w:p>
        </w:tc>
      </w:tr>
      <w:tr w:rsidR="007D14C9" w:rsidRPr="007D14C9" w14:paraId="7AFA2732" w14:textId="77777777" w:rsidTr="005A12BB">
        <w:trPr>
          <w:trHeight w:val="300"/>
        </w:trPr>
        <w:tc>
          <w:tcPr>
            <w:tcW w:w="3119" w:type="dxa"/>
            <w:tcBorders>
              <w:top w:val="nil"/>
              <w:left w:val="single" w:sz="4" w:space="0" w:color="auto"/>
              <w:bottom w:val="nil"/>
              <w:right w:val="single" w:sz="4" w:space="0" w:color="auto"/>
            </w:tcBorders>
            <w:shd w:val="clear" w:color="auto" w:fill="auto"/>
            <w:hideMark/>
          </w:tcPr>
          <w:p w14:paraId="786FE350"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2. Nachbarschaftsarbeit</w:t>
            </w:r>
          </w:p>
        </w:tc>
        <w:tc>
          <w:tcPr>
            <w:tcW w:w="1637" w:type="dxa"/>
            <w:vMerge/>
            <w:tcBorders>
              <w:top w:val="nil"/>
              <w:left w:val="single" w:sz="4" w:space="0" w:color="auto"/>
              <w:bottom w:val="single" w:sz="4" w:space="0" w:color="000000"/>
              <w:right w:val="single" w:sz="4" w:space="0" w:color="auto"/>
            </w:tcBorders>
            <w:vAlign w:val="center"/>
            <w:hideMark/>
          </w:tcPr>
          <w:p w14:paraId="77706833"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2E5A5B5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5B6F31A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53D1E3E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36222E1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584F72F6"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AFCAEE4" w14:textId="77777777" w:rsidTr="005A12BB">
        <w:trPr>
          <w:trHeight w:val="300"/>
        </w:trPr>
        <w:tc>
          <w:tcPr>
            <w:tcW w:w="3119" w:type="dxa"/>
            <w:tcBorders>
              <w:top w:val="nil"/>
              <w:left w:val="single" w:sz="4" w:space="0" w:color="auto"/>
              <w:bottom w:val="nil"/>
              <w:right w:val="single" w:sz="4" w:space="0" w:color="auto"/>
            </w:tcBorders>
            <w:shd w:val="clear" w:color="auto" w:fill="auto"/>
            <w:hideMark/>
          </w:tcPr>
          <w:p w14:paraId="0608839C" w14:textId="77777777" w:rsid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 xml:space="preserve">3. Einbindung </w:t>
            </w:r>
            <w:r w:rsidR="00F02683">
              <w:rPr>
                <w:rFonts w:ascii="Arial" w:eastAsia="Times New Roman" w:hAnsi="Arial" w:cs="Arial"/>
                <w:color w:val="000000"/>
                <w:sz w:val="16"/>
                <w:szCs w:val="16"/>
                <w:lang w:val="de-DE" w:eastAsia="de-DE"/>
              </w:rPr>
              <w:t xml:space="preserve">von </w:t>
            </w:r>
            <w:r w:rsidRPr="007D14C9">
              <w:rPr>
                <w:rFonts w:ascii="Arial" w:eastAsia="Times New Roman" w:hAnsi="Arial" w:cs="Arial"/>
                <w:color w:val="000000"/>
                <w:sz w:val="16"/>
                <w:szCs w:val="16"/>
                <w:lang w:val="de-DE" w:eastAsia="de-DE"/>
              </w:rPr>
              <w:t>ehrenamtliche</w:t>
            </w:r>
            <w:r w:rsidR="00F02683">
              <w:rPr>
                <w:rFonts w:ascii="Arial" w:eastAsia="Times New Roman" w:hAnsi="Arial" w:cs="Arial"/>
                <w:color w:val="000000"/>
                <w:sz w:val="16"/>
                <w:szCs w:val="16"/>
                <w:lang w:val="de-DE" w:eastAsia="de-DE"/>
              </w:rPr>
              <w:t xml:space="preserve">n </w:t>
            </w:r>
            <w:r w:rsidRPr="007D14C9">
              <w:rPr>
                <w:rFonts w:ascii="Arial" w:eastAsia="Times New Roman" w:hAnsi="Arial" w:cs="Arial"/>
                <w:color w:val="000000"/>
                <w:sz w:val="16"/>
                <w:szCs w:val="16"/>
                <w:lang w:val="de-DE" w:eastAsia="de-DE"/>
              </w:rPr>
              <w:t>Helfe</w:t>
            </w:r>
            <w:r w:rsidR="00F02683">
              <w:rPr>
                <w:rFonts w:ascii="Arial" w:eastAsia="Times New Roman" w:hAnsi="Arial" w:cs="Arial"/>
                <w:color w:val="000000"/>
                <w:sz w:val="16"/>
                <w:szCs w:val="16"/>
                <w:lang w:val="de-DE" w:eastAsia="de-DE"/>
              </w:rPr>
              <w:t>nden</w:t>
            </w:r>
          </w:p>
          <w:p w14:paraId="3E10BCCF" w14:textId="77777777" w:rsidR="00F02683" w:rsidRDefault="00F02683" w:rsidP="007D14C9">
            <w:pPr>
              <w:widowControl/>
              <w:rPr>
                <w:rFonts w:ascii="Arial" w:eastAsia="Times New Roman" w:hAnsi="Arial" w:cs="Arial"/>
                <w:color w:val="000000"/>
                <w:sz w:val="16"/>
                <w:szCs w:val="16"/>
                <w:lang w:val="de-DE" w:eastAsia="de-DE"/>
              </w:rPr>
            </w:pPr>
          </w:p>
          <w:p w14:paraId="69BEB594" w14:textId="4DF35834" w:rsidR="00F02683" w:rsidRPr="007D14C9" w:rsidRDefault="00F02683" w:rsidP="007D14C9">
            <w:pPr>
              <w:widowControl/>
              <w:rPr>
                <w:rFonts w:ascii="Arial" w:eastAsia="Times New Roman" w:hAnsi="Arial" w:cs="Arial"/>
                <w:color w:val="000000"/>
                <w:sz w:val="16"/>
                <w:szCs w:val="16"/>
                <w:lang w:val="de-DE" w:eastAsia="de-DE"/>
              </w:rPr>
            </w:pPr>
          </w:p>
        </w:tc>
        <w:tc>
          <w:tcPr>
            <w:tcW w:w="1637" w:type="dxa"/>
            <w:vMerge/>
            <w:tcBorders>
              <w:top w:val="nil"/>
              <w:left w:val="single" w:sz="4" w:space="0" w:color="auto"/>
              <w:bottom w:val="single" w:sz="4" w:space="0" w:color="000000"/>
              <w:right w:val="single" w:sz="4" w:space="0" w:color="auto"/>
            </w:tcBorders>
            <w:vAlign w:val="center"/>
            <w:hideMark/>
          </w:tcPr>
          <w:p w14:paraId="5448D7E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098F199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51D5DF4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14E327F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982118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3DE6D16A"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079FCA71" w14:textId="77777777" w:rsidTr="00F02683">
        <w:trPr>
          <w:trHeight w:val="657"/>
        </w:trPr>
        <w:tc>
          <w:tcPr>
            <w:tcW w:w="3119" w:type="dxa"/>
            <w:tcBorders>
              <w:top w:val="nil"/>
              <w:left w:val="single" w:sz="4" w:space="0" w:color="auto"/>
              <w:bottom w:val="nil"/>
              <w:right w:val="single" w:sz="4" w:space="0" w:color="auto"/>
            </w:tcBorders>
            <w:shd w:val="clear" w:color="auto" w:fill="auto"/>
            <w:hideMark/>
          </w:tcPr>
          <w:p w14:paraId="2ACE436F" w14:textId="0315BEA0" w:rsidR="007D14C9" w:rsidRPr="007D14C9" w:rsidRDefault="00F02683" w:rsidP="007D14C9">
            <w:pPr>
              <w:widowControl/>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4</w:t>
            </w:r>
            <w:r w:rsidR="007D14C9" w:rsidRPr="007D14C9">
              <w:rPr>
                <w:rFonts w:ascii="Arial" w:eastAsia="Times New Roman" w:hAnsi="Arial" w:cs="Arial"/>
                <w:color w:val="000000"/>
                <w:sz w:val="16"/>
                <w:szCs w:val="16"/>
                <w:lang w:val="de-DE" w:eastAsia="de-DE"/>
              </w:rPr>
              <w:t xml:space="preserve">. Zusammenarbeit mit hauptamtlichen </w:t>
            </w:r>
            <w:r>
              <w:rPr>
                <w:rFonts w:ascii="Arial" w:eastAsia="Times New Roman" w:hAnsi="Arial" w:cs="Arial"/>
                <w:color w:val="000000"/>
                <w:sz w:val="16"/>
                <w:szCs w:val="16"/>
                <w:lang w:val="de-DE" w:eastAsia="de-DE"/>
              </w:rPr>
              <w:t>Sozialarbeitenden</w:t>
            </w:r>
            <w:r w:rsidR="007D14C9" w:rsidRPr="007D14C9">
              <w:rPr>
                <w:rFonts w:ascii="Arial" w:eastAsia="Times New Roman" w:hAnsi="Arial" w:cs="Arial"/>
                <w:color w:val="000000"/>
                <w:sz w:val="16"/>
                <w:szCs w:val="16"/>
                <w:lang w:val="de-DE" w:eastAsia="de-DE"/>
              </w:rPr>
              <w:t xml:space="preserve"> der Stadt Laatzen (Sozialer Dienst)</w:t>
            </w:r>
          </w:p>
        </w:tc>
        <w:tc>
          <w:tcPr>
            <w:tcW w:w="1637" w:type="dxa"/>
            <w:vMerge/>
            <w:tcBorders>
              <w:top w:val="nil"/>
              <w:left w:val="single" w:sz="4" w:space="0" w:color="auto"/>
              <w:bottom w:val="single" w:sz="4" w:space="0" w:color="000000"/>
              <w:right w:val="single" w:sz="4" w:space="0" w:color="auto"/>
            </w:tcBorders>
            <w:vAlign w:val="center"/>
            <w:hideMark/>
          </w:tcPr>
          <w:p w14:paraId="45FDD4A9"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35D44158"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2ADBA0A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46AF6F7A"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53546D5E"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68F48504"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27F91B04" w14:textId="77777777" w:rsidTr="005A12BB">
        <w:trPr>
          <w:trHeight w:val="450"/>
        </w:trPr>
        <w:tc>
          <w:tcPr>
            <w:tcW w:w="3119" w:type="dxa"/>
            <w:tcBorders>
              <w:top w:val="nil"/>
              <w:left w:val="single" w:sz="4" w:space="0" w:color="auto"/>
              <w:bottom w:val="single" w:sz="4" w:space="0" w:color="auto"/>
              <w:right w:val="single" w:sz="4" w:space="0" w:color="auto"/>
            </w:tcBorders>
            <w:shd w:val="clear" w:color="auto" w:fill="auto"/>
            <w:hideMark/>
          </w:tcPr>
          <w:p w14:paraId="793A8A22" w14:textId="2A3280B7" w:rsidR="007D14C9" w:rsidRDefault="00F02683" w:rsidP="007D14C9">
            <w:pPr>
              <w:widowControl/>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5</w:t>
            </w:r>
            <w:r w:rsidR="007D14C9" w:rsidRPr="007D14C9">
              <w:rPr>
                <w:rFonts w:ascii="Arial" w:eastAsia="Times New Roman" w:hAnsi="Arial" w:cs="Arial"/>
                <w:color w:val="000000"/>
                <w:sz w:val="16"/>
                <w:szCs w:val="16"/>
                <w:lang w:val="de-DE" w:eastAsia="de-DE"/>
              </w:rPr>
              <w:t>. Verweisberatung/Kontakt zu Stellen mit speziellen Beratungsangeboten</w:t>
            </w:r>
          </w:p>
          <w:p w14:paraId="5D7CEFB1" w14:textId="77777777" w:rsidR="007D14C9" w:rsidRDefault="007D14C9" w:rsidP="007D14C9">
            <w:pPr>
              <w:widowControl/>
              <w:rPr>
                <w:rFonts w:ascii="Arial" w:eastAsia="Times New Roman" w:hAnsi="Arial" w:cs="Arial"/>
                <w:color w:val="000000"/>
                <w:sz w:val="16"/>
                <w:szCs w:val="16"/>
                <w:lang w:val="de-DE" w:eastAsia="de-DE"/>
              </w:rPr>
            </w:pPr>
          </w:p>
          <w:p w14:paraId="2CF05AD3" w14:textId="77777777" w:rsidR="007D14C9" w:rsidRDefault="007D14C9" w:rsidP="007D14C9">
            <w:pPr>
              <w:widowControl/>
              <w:rPr>
                <w:rFonts w:ascii="Arial" w:eastAsia="Times New Roman" w:hAnsi="Arial" w:cs="Arial"/>
                <w:color w:val="000000"/>
                <w:sz w:val="16"/>
                <w:szCs w:val="16"/>
                <w:lang w:val="de-DE" w:eastAsia="de-DE"/>
              </w:rPr>
            </w:pPr>
          </w:p>
          <w:p w14:paraId="49ABBFA4" w14:textId="77777777" w:rsidR="007D14C9" w:rsidRDefault="007D14C9" w:rsidP="007D14C9">
            <w:pPr>
              <w:widowControl/>
              <w:rPr>
                <w:rFonts w:ascii="Arial" w:eastAsia="Times New Roman" w:hAnsi="Arial" w:cs="Arial"/>
                <w:color w:val="000000"/>
                <w:sz w:val="16"/>
                <w:szCs w:val="16"/>
                <w:lang w:val="de-DE" w:eastAsia="de-DE"/>
              </w:rPr>
            </w:pPr>
          </w:p>
          <w:p w14:paraId="1C52135D" w14:textId="77777777" w:rsidR="00F02683" w:rsidRDefault="00F02683" w:rsidP="007D14C9">
            <w:pPr>
              <w:widowControl/>
              <w:rPr>
                <w:rFonts w:ascii="Arial" w:eastAsia="Times New Roman" w:hAnsi="Arial" w:cs="Arial"/>
                <w:color w:val="000000"/>
                <w:sz w:val="16"/>
                <w:szCs w:val="16"/>
                <w:lang w:val="de-DE" w:eastAsia="de-DE"/>
              </w:rPr>
            </w:pPr>
          </w:p>
          <w:p w14:paraId="66C3D109" w14:textId="77777777" w:rsidR="007D14C9" w:rsidRDefault="007D14C9" w:rsidP="007D14C9">
            <w:pPr>
              <w:widowControl/>
              <w:rPr>
                <w:rFonts w:ascii="Arial" w:eastAsia="Times New Roman" w:hAnsi="Arial" w:cs="Arial"/>
                <w:color w:val="000000"/>
                <w:sz w:val="16"/>
                <w:szCs w:val="16"/>
                <w:lang w:val="de-DE" w:eastAsia="de-DE"/>
              </w:rPr>
            </w:pPr>
          </w:p>
          <w:p w14:paraId="3FC45848" w14:textId="1BA2325B" w:rsidR="007D14C9" w:rsidRDefault="007D14C9" w:rsidP="007D14C9">
            <w:pPr>
              <w:widowControl/>
              <w:rPr>
                <w:rFonts w:ascii="Arial" w:eastAsia="Times New Roman" w:hAnsi="Arial" w:cs="Arial"/>
                <w:color w:val="000000"/>
                <w:sz w:val="16"/>
                <w:szCs w:val="16"/>
                <w:lang w:val="de-DE" w:eastAsia="de-DE"/>
              </w:rPr>
            </w:pPr>
          </w:p>
          <w:p w14:paraId="1825F851" w14:textId="5F725218" w:rsidR="007D14C9" w:rsidRPr="007D14C9" w:rsidRDefault="007D14C9" w:rsidP="007D14C9">
            <w:pPr>
              <w:widowControl/>
              <w:rPr>
                <w:rFonts w:ascii="Arial" w:eastAsia="Times New Roman" w:hAnsi="Arial" w:cs="Arial"/>
                <w:color w:val="000000"/>
                <w:sz w:val="16"/>
                <w:szCs w:val="16"/>
                <w:lang w:val="de-DE" w:eastAsia="de-DE"/>
              </w:rPr>
            </w:pPr>
          </w:p>
        </w:tc>
        <w:tc>
          <w:tcPr>
            <w:tcW w:w="1637" w:type="dxa"/>
            <w:vMerge/>
            <w:tcBorders>
              <w:top w:val="nil"/>
              <w:left w:val="single" w:sz="4" w:space="0" w:color="auto"/>
              <w:bottom w:val="single" w:sz="4" w:space="0" w:color="000000"/>
              <w:right w:val="single" w:sz="4" w:space="0" w:color="auto"/>
            </w:tcBorders>
            <w:vAlign w:val="center"/>
            <w:hideMark/>
          </w:tcPr>
          <w:p w14:paraId="03B3F5C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29E959B2"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7822B92F"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672730C4"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6586B03C"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7B23D040" w14:textId="77777777" w:rsidR="007D14C9" w:rsidRPr="007D14C9" w:rsidRDefault="007D14C9" w:rsidP="007D14C9">
            <w:pPr>
              <w:widowControl/>
              <w:rPr>
                <w:rFonts w:ascii="Arial" w:eastAsia="Times New Roman" w:hAnsi="Arial" w:cs="Arial"/>
                <w:color w:val="000000"/>
                <w:sz w:val="16"/>
                <w:szCs w:val="16"/>
                <w:lang w:val="de-DE" w:eastAsia="de-DE"/>
              </w:rPr>
            </w:pPr>
          </w:p>
        </w:tc>
      </w:tr>
      <w:tr w:rsidR="007D14C9" w:rsidRPr="007D14C9" w14:paraId="5C7B60F9" w14:textId="77777777" w:rsidTr="007D14C9">
        <w:trPr>
          <w:trHeight w:val="480"/>
        </w:trPr>
        <w:tc>
          <w:tcPr>
            <w:tcW w:w="14355" w:type="dxa"/>
            <w:gridSpan w:val="7"/>
            <w:tcBorders>
              <w:top w:val="single" w:sz="4" w:space="0" w:color="auto"/>
              <w:left w:val="nil"/>
              <w:bottom w:val="single" w:sz="4" w:space="0" w:color="auto"/>
              <w:right w:val="nil"/>
            </w:tcBorders>
            <w:shd w:val="clear" w:color="000000" w:fill="DDEBF7"/>
            <w:noWrap/>
            <w:vAlign w:val="center"/>
            <w:hideMark/>
          </w:tcPr>
          <w:p w14:paraId="1A8E345C" w14:textId="42658CC5" w:rsidR="007D14C9" w:rsidRPr="007D14C9" w:rsidRDefault="007D14C9" w:rsidP="007D14C9">
            <w:pPr>
              <w:widowControl/>
              <w:rPr>
                <w:rFonts w:ascii="Arial" w:eastAsia="Times New Roman" w:hAnsi="Arial" w:cs="Arial"/>
                <w:b/>
                <w:bCs/>
                <w:color w:val="000000"/>
                <w:sz w:val="24"/>
                <w:szCs w:val="24"/>
                <w:lang w:val="de-DE" w:eastAsia="de-DE"/>
              </w:rPr>
            </w:pPr>
            <w:r>
              <w:rPr>
                <w:rFonts w:ascii="Arial" w:eastAsia="Times New Roman" w:hAnsi="Arial" w:cs="Arial"/>
                <w:b/>
                <w:bCs/>
                <w:color w:val="000000"/>
                <w:sz w:val="24"/>
                <w:szCs w:val="24"/>
                <w:lang w:val="de-DE" w:eastAsia="de-DE"/>
              </w:rPr>
              <w:lastRenderedPageBreak/>
              <w:t>4</w:t>
            </w:r>
            <w:r w:rsidRPr="007D14C9">
              <w:rPr>
                <w:rFonts w:ascii="Arial" w:eastAsia="Times New Roman" w:hAnsi="Arial" w:cs="Arial"/>
                <w:b/>
                <w:bCs/>
                <w:color w:val="000000"/>
                <w:sz w:val="24"/>
                <w:szCs w:val="24"/>
                <w:lang w:val="de-DE" w:eastAsia="de-DE"/>
              </w:rPr>
              <w:t>. Qualitätssicherung</w:t>
            </w:r>
          </w:p>
        </w:tc>
      </w:tr>
      <w:tr w:rsidR="007D14C9" w:rsidRPr="007D14C9" w14:paraId="41FE14C3" w14:textId="77777777" w:rsidTr="005A12BB">
        <w:trPr>
          <w:trHeight w:val="300"/>
        </w:trPr>
        <w:tc>
          <w:tcPr>
            <w:tcW w:w="3119" w:type="dxa"/>
            <w:tcBorders>
              <w:top w:val="nil"/>
              <w:left w:val="single" w:sz="4" w:space="0" w:color="auto"/>
              <w:bottom w:val="nil"/>
              <w:right w:val="single" w:sz="4" w:space="0" w:color="auto"/>
            </w:tcBorders>
            <w:shd w:val="clear" w:color="auto" w:fill="auto"/>
            <w:hideMark/>
          </w:tcPr>
          <w:p w14:paraId="0444091A"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1. Qualifizierung des Personals</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14:paraId="411DD95A" w14:textId="23AD35FF"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Nicht auf die Anforderung eingegangen</w:t>
            </w:r>
            <w:r w:rsidR="00B70B2E">
              <w:rPr>
                <w:rFonts w:ascii="Arial" w:eastAsia="Times New Roman" w:hAnsi="Arial" w:cs="Arial"/>
                <w:color w:val="000000"/>
                <w:sz w:val="16"/>
                <w:szCs w:val="16"/>
                <w:lang w:val="de-DE" w:eastAsia="de-DE"/>
              </w:rPr>
              <w:t>.</w:t>
            </w:r>
          </w:p>
        </w:tc>
        <w:tc>
          <w:tcPr>
            <w:tcW w:w="1765" w:type="dxa"/>
            <w:vMerge w:val="restart"/>
            <w:tcBorders>
              <w:top w:val="nil"/>
              <w:left w:val="single" w:sz="4" w:space="0" w:color="auto"/>
              <w:bottom w:val="single" w:sz="4" w:space="0" w:color="000000"/>
              <w:right w:val="single" w:sz="4" w:space="0" w:color="auto"/>
            </w:tcBorders>
            <w:shd w:val="clear" w:color="auto" w:fill="auto"/>
            <w:hideMark/>
          </w:tcPr>
          <w:p w14:paraId="3128204C" w14:textId="33FAE539" w:rsidR="007D14C9" w:rsidRPr="007D14C9" w:rsidRDefault="007D14C9" w:rsidP="007D14C9">
            <w:pPr>
              <w:widowControl/>
              <w:jc w:val="center"/>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Es werden nur pauschale Anga</w:t>
            </w:r>
            <w:r w:rsidRPr="007D14C9">
              <w:rPr>
                <w:rFonts w:ascii="Arial" w:eastAsia="Times New Roman" w:hAnsi="Arial" w:cs="Arial"/>
                <w:color w:val="000000"/>
                <w:sz w:val="16"/>
                <w:szCs w:val="16"/>
                <w:lang w:val="de-DE" w:eastAsia="de-DE"/>
              </w:rPr>
              <w:t>ben zur laufenden Qualifizierung de</w:t>
            </w:r>
            <w:r>
              <w:rPr>
                <w:rFonts w:ascii="Arial" w:eastAsia="Times New Roman" w:hAnsi="Arial" w:cs="Arial"/>
                <w:color w:val="000000"/>
                <w:sz w:val="16"/>
                <w:szCs w:val="16"/>
                <w:lang w:val="de-DE" w:eastAsia="de-DE"/>
              </w:rPr>
              <w:t>s Personals gemacht. Ein Konzept für die Quali</w:t>
            </w:r>
            <w:r w:rsidRPr="007D14C9">
              <w:rPr>
                <w:rFonts w:ascii="Arial" w:eastAsia="Times New Roman" w:hAnsi="Arial" w:cs="Arial"/>
                <w:color w:val="000000"/>
                <w:sz w:val="16"/>
                <w:szCs w:val="16"/>
                <w:lang w:val="de-DE" w:eastAsia="de-DE"/>
              </w:rPr>
              <w:t>tätssicherung der sozialen Beratung und Betreuung ist nicht erkennbar.</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6B6BCBD7"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 xml:space="preserve">Es werden zwar Angaben zu Inhalten, Qualität und Häufigkeit von Personalqualifizierungsmaßnahmen gemacht. Es wird aber </w:t>
            </w:r>
            <w:r w:rsidRPr="00F02683">
              <w:rPr>
                <w:rFonts w:ascii="Arial" w:eastAsia="Times New Roman" w:hAnsi="Arial" w:cs="Arial"/>
                <w:color w:val="000000"/>
                <w:sz w:val="16"/>
                <w:szCs w:val="16"/>
                <w:lang w:val="de-DE" w:eastAsia="de-DE"/>
              </w:rPr>
              <w:t>nicht</w:t>
            </w:r>
            <w:r w:rsidRPr="007D14C9">
              <w:rPr>
                <w:rFonts w:ascii="Arial" w:eastAsia="Times New Roman" w:hAnsi="Arial" w:cs="Arial"/>
                <w:color w:val="000000"/>
                <w:sz w:val="16"/>
                <w:szCs w:val="16"/>
                <w:lang w:val="de-DE" w:eastAsia="de-DE"/>
              </w:rPr>
              <w:t xml:space="preserve"> deutlich, dass es ein betriebsinternes Konzept zur Qualitätssicherung gibt und die Qualität der Arbeit laufend überprüft und gegebenenfalls verbessert/ angepasst wird.</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14:paraId="2177D4D8" w14:textId="77777777"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Es werden detaillierte Angaben zu Inhalten, Qualität und Häufigkeit von Personalqualifizierungsmaßnahmen gemacht. Es wird deutlich, dass es ein betriebsinternes Konzept zur Qualitätssicherung gibt und die Qualität der Arbeit laufend überprüft und gegebenenfalls verbessert/ angepasst wird.</w:t>
            </w:r>
          </w:p>
        </w:tc>
        <w:tc>
          <w:tcPr>
            <w:tcW w:w="1843" w:type="dxa"/>
            <w:vMerge w:val="restart"/>
            <w:tcBorders>
              <w:top w:val="nil"/>
              <w:left w:val="single" w:sz="4" w:space="0" w:color="auto"/>
              <w:bottom w:val="single" w:sz="4" w:space="0" w:color="000000"/>
              <w:right w:val="single" w:sz="4" w:space="0" w:color="auto"/>
            </w:tcBorders>
            <w:shd w:val="clear" w:color="auto" w:fill="auto"/>
            <w:hideMark/>
          </w:tcPr>
          <w:p w14:paraId="44074D6F" w14:textId="77777777" w:rsid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Die genannten Personal</w:t>
            </w:r>
            <w:r>
              <w:rPr>
                <w:rFonts w:ascii="Arial" w:eastAsia="Times New Roman" w:hAnsi="Arial" w:cs="Arial"/>
                <w:color w:val="000000"/>
                <w:sz w:val="16"/>
                <w:szCs w:val="16"/>
                <w:lang w:val="de-DE" w:eastAsia="de-DE"/>
              </w:rPr>
              <w:t xml:space="preserve">- </w:t>
            </w:r>
          </w:p>
          <w:p w14:paraId="1198137D" w14:textId="77777777" w:rsidR="007D14C9" w:rsidRDefault="007D14C9" w:rsidP="007D14C9">
            <w:pPr>
              <w:widowControl/>
              <w:jc w:val="center"/>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Qualifizie</w:t>
            </w:r>
            <w:r w:rsidRPr="007D14C9">
              <w:rPr>
                <w:rFonts w:ascii="Arial" w:eastAsia="Times New Roman" w:hAnsi="Arial" w:cs="Arial"/>
                <w:color w:val="000000"/>
                <w:sz w:val="16"/>
                <w:szCs w:val="16"/>
                <w:lang w:val="de-DE" w:eastAsia="de-DE"/>
              </w:rPr>
              <w:t>rungs</w:t>
            </w:r>
            <w:r>
              <w:rPr>
                <w:rFonts w:ascii="Arial" w:eastAsia="Times New Roman" w:hAnsi="Arial" w:cs="Arial"/>
                <w:color w:val="000000"/>
                <w:sz w:val="16"/>
                <w:szCs w:val="16"/>
                <w:lang w:val="de-DE" w:eastAsia="de-DE"/>
              </w:rPr>
              <w:t>-</w:t>
            </w:r>
          </w:p>
          <w:p w14:paraId="0D2D1EF0" w14:textId="7AC4B9AF" w:rsidR="007D14C9" w:rsidRPr="007D14C9" w:rsidRDefault="007D14C9" w:rsidP="007D14C9">
            <w:pPr>
              <w:widowControl/>
              <w:jc w:val="center"/>
              <w:rPr>
                <w:rFonts w:ascii="Arial" w:eastAsia="Times New Roman" w:hAnsi="Arial" w:cs="Arial"/>
                <w:color w:val="000000"/>
                <w:sz w:val="16"/>
                <w:szCs w:val="16"/>
                <w:lang w:val="de-DE" w:eastAsia="de-DE"/>
              </w:rPr>
            </w:pPr>
            <w:r>
              <w:rPr>
                <w:rFonts w:ascii="Arial" w:eastAsia="Times New Roman" w:hAnsi="Arial" w:cs="Arial"/>
                <w:color w:val="000000"/>
                <w:sz w:val="16"/>
                <w:szCs w:val="16"/>
                <w:lang w:val="de-DE" w:eastAsia="de-DE"/>
              </w:rPr>
              <w:t>maßnahmen/ Qualitätssiche</w:t>
            </w:r>
            <w:r w:rsidRPr="007D14C9">
              <w:rPr>
                <w:rFonts w:ascii="Arial" w:eastAsia="Times New Roman" w:hAnsi="Arial" w:cs="Arial"/>
                <w:color w:val="000000"/>
                <w:sz w:val="16"/>
                <w:szCs w:val="16"/>
                <w:lang w:val="de-DE" w:eastAsia="de-DE"/>
              </w:rPr>
              <w:t>r</w:t>
            </w:r>
            <w:r>
              <w:rPr>
                <w:rFonts w:ascii="Arial" w:eastAsia="Times New Roman" w:hAnsi="Arial" w:cs="Arial"/>
                <w:color w:val="000000"/>
                <w:sz w:val="16"/>
                <w:szCs w:val="16"/>
                <w:lang w:val="de-DE" w:eastAsia="de-DE"/>
              </w:rPr>
              <w:t>-</w:t>
            </w:r>
            <w:r w:rsidRPr="007D14C9">
              <w:rPr>
                <w:rFonts w:ascii="Arial" w:eastAsia="Times New Roman" w:hAnsi="Arial" w:cs="Arial"/>
                <w:color w:val="000000"/>
                <w:sz w:val="16"/>
                <w:szCs w:val="16"/>
                <w:lang w:val="de-DE" w:eastAsia="de-DE"/>
              </w:rPr>
              <w:t>ungsmaßnahmen unterscheiden sich durch besonders sinnvolle Herange- hensweisen deutlich von den Mindest- anforderungen</w:t>
            </w:r>
            <w:r w:rsidR="00B70B2E">
              <w:rPr>
                <w:rFonts w:ascii="Arial" w:eastAsia="Times New Roman" w:hAnsi="Arial" w:cs="Arial"/>
                <w:color w:val="000000"/>
                <w:sz w:val="16"/>
                <w:szCs w:val="16"/>
                <w:lang w:val="de-DE" w:eastAsia="de-DE"/>
              </w:rPr>
              <w:t>.</w:t>
            </w:r>
          </w:p>
        </w:tc>
        <w:tc>
          <w:tcPr>
            <w:tcW w:w="2022" w:type="dxa"/>
            <w:vMerge w:val="restart"/>
            <w:tcBorders>
              <w:top w:val="nil"/>
              <w:left w:val="single" w:sz="4" w:space="0" w:color="auto"/>
              <w:bottom w:val="single" w:sz="4" w:space="0" w:color="000000"/>
              <w:right w:val="single" w:sz="4" w:space="0" w:color="auto"/>
            </w:tcBorders>
            <w:shd w:val="clear" w:color="auto" w:fill="auto"/>
            <w:hideMark/>
          </w:tcPr>
          <w:p w14:paraId="1708A712" w14:textId="496E095D" w:rsidR="007D14C9" w:rsidRPr="007D14C9" w:rsidRDefault="007D14C9" w:rsidP="007D14C9">
            <w:pPr>
              <w:widowControl/>
              <w:jc w:val="center"/>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Di</w:t>
            </w:r>
            <w:r w:rsidR="005A12BB">
              <w:rPr>
                <w:rFonts w:ascii="Arial" w:eastAsia="Times New Roman" w:hAnsi="Arial" w:cs="Arial"/>
                <w:color w:val="000000"/>
                <w:sz w:val="16"/>
                <w:szCs w:val="16"/>
                <w:lang w:val="de-DE" w:eastAsia="de-DE"/>
              </w:rPr>
              <w:t xml:space="preserve">e genannten Personalqualifizier- </w:t>
            </w:r>
            <w:r w:rsidRPr="007D14C9">
              <w:rPr>
                <w:rFonts w:ascii="Arial" w:eastAsia="Times New Roman" w:hAnsi="Arial" w:cs="Arial"/>
                <w:color w:val="000000"/>
                <w:sz w:val="16"/>
                <w:szCs w:val="16"/>
                <w:lang w:val="de-DE" w:eastAsia="de-DE"/>
              </w:rPr>
              <w:t>ungsmaßnahmen/ Qualitätssiche</w:t>
            </w:r>
            <w:r w:rsidR="005A12BB">
              <w:rPr>
                <w:rFonts w:ascii="Arial" w:eastAsia="Times New Roman" w:hAnsi="Arial" w:cs="Arial"/>
                <w:color w:val="000000"/>
                <w:sz w:val="16"/>
                <w:szCs w:val="16"/>
                <w:lang w:val="de-DE" w:eastAsia="de-DE"/>
              </w:rPr>
              <w:t xml:space="preserve">r- </w:t>
            </w:r>
            <w:r w:rsidRPr="007D14C9">
              <w:rPr>
                <w:rFonts w:ascii="Arial" w:eastAsia="Times New Roman" w:hAnsi="Arial" w:cs="Arial"/>
                <w:color w:val="000000"/>
                <w:sz w:val="16"/>
                <w:szCs w:val="16"/>
                <w:lang w:val="de-DE" w:eastAsia="de-DE"/>
              </w:rPr>
              <w:t>ungsmaßnahmen unterscheiden sich deutlich von Leistungen anderer Anbieter, die bereits mit 4 Punkten bewertet wurden.</w:t>
            </w:r>
          </w:p>
        </w:tc>
      </w:tr>
      <w:tr w:rsidR="007D14C9" w:rsidRPr="007D14C9" w14:paraId="79040A08" w14:textId="77777777" w:rsidTr="005A12BB">
        <w:trPr>
          <w:trHeight w:val="4005"/>
        </w:trPr>
        <w:tc>
          <w:tcPr>
            <w:tcW w:w="3119" w:type="dxa"/>
            <w:tcBorders>
              <w:top w:val="nil"/>
              <w:left w:val="single" w:sz="4" w:space="0" w:color="auto"/>
              <w:bottom w:val="single" w:sz="4" w:space="0" w:color="auto"/>
              <w:right w:val="single" w:sz="4" w:space="0" w:color="auto"/>
            </w:tcBorders>
            <w:shd w:val="clear" w:color="auto" w:fill="auto"/>
            <w:hideMark/>
          </w:tcPr>
          <w:p w14:paraId="4B6F51A9" w14:textId="77777777" w:rsidR="007D14C9" w:rsidRPr="007D14C9" w:rsidRDefault="007D14C9" w:rsidP="007D14C9">
            <w:pPr>
              <w:widowControl/>
              <w:rPr>
                <w:rFonts w:ascii="Arial" w:eastAsia="Times New Roman" w:hAnsi="Arial" w:cs="Arial"/>
                <w:color w:val="000000"/>
                <w:sz w:val="16"/>
                <w:szCs w:val="16"/>
                <w:lang w:val="de-DE" w:eastAsia="de-DE"/>
              </w:rPr>
            </w:pPr>
            <w:r w:rsidRPr="007D14C9">
              <w:rPr>
                <w:rFonts w:ascii="Arial" w:eastAsia="Times New Roman" w:hAnsi="Arial" w:cs="Arial"/>
                <w:color w:val="000000"/>
                <w:sz w:val="16"/>
                <w:szCs w:val="16"/>
                <w:lang w:val="de-DE" w:eastAsia="de-DE"/>
              </w:rPr>
              <w:t>2. Qualitätssichernde Maßnahmen der Beratung und Betreuung</w:t>
            </w:r>
          </w:p>
        </w:tc>
        <w:tc>
          <w:tcPr>
            <w:tcW w:w="1637" w:type="dxa"/>
            <w:vMerge/>
            <w:tcBorders>
              <w:top w:val="nil"/>
              <w:left w:val="single" w:sz="4" w:space="0" w:color="auto"/>
              <w:bottom w:val="single" w:sz="4" w:space="0" w:color="000000"/>
              <w:right w:val="single" w:sz="4" w:space="0" w:color="auto"/>
            </w:tcBorders>
            <w:vAlign w:val="center"/>
            <w:hideMark/>
          </w:tcPr>
          <w:p w14:paraId="089C8B8D"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765" w:type="dxa"/>
            <w:vMerge/>
            <w:tcBorders>
              <w:top w:val="nil"/>
              <w:left w:val="single" w:sz="4" w:space="0" w:color="auto"/>
              <w:bottom w:val="single" w:sz="4" w:space="0" w:color="000000"/>
              <w:right w:val="single" w:sz="4" w:space="0" w:color="auto"/>
            </w:tcBorders>
            <w:vAlign w:val="center"/>
            <w:hideMark/>
          </w:tcPr>
          <w:p w14:paraId="78A25AD0"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0782DF6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126" w:type="dxa"/>
            <w:vMerge/>
            <w:tcBorders>
              <w:top w:val="nil"/>
              <w:left w:val="single" w:sz="4" w:space="0" w:color="auto"/>
              <w:bottom w:val="single" w:sz="4" w:space="0" w:color="000000"/>
              <w:right w:val="single" w:sz="4" w:space="0" w:color="auto"/>
            </w:tcBorders>
            <w:vAlign w:val="center"/>
            <w:hideMark/>
          </w:tcPr>
          <w:p w14:paraId="42C1B71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1843" w:type="dxa"/>
            <w:vMerge/>
            <w:tcBorders>
              <w:top w:val="nil"/>
              <w:left w:val="single" w:sz="4" w:space="0" w:color="auto"/>
              <w:bottom w:val="single" w:sz="4" w:space="0" w:color="000000"/>
              <w:right w:val="single" w:sz="4" w:space="0" w:color="auto"/>
            </w:tcBorders>
            <w:vAlign w:val="center"/>
            <w:hideMark/>
          </w:tcPr>
          <w:p w14:paraId="1C9A593B" w14:textId="77777777" w:rsidR="007D14C9" w:rsidRPr="007D14C9" w:rsidRDefault="007D14C9" w:rsidP="007D14C9">
            <w:pPr>
              <w:widowControl/>
              <w:rPr>
                <w:rFonts w:ascii="Arial" w:eastAsia="Times New Roman" w:hAnsi="Arial" w:cs="Arial"/>
                <w:color w:val="000000"/>
                <w:sz w:val="16"/>
                <w:szCs w:val="16"/>
                <w:lang w:val="de-DE" w:eastAsia="de-DE"/>
              </w:rPr>
            </w:pPr>
          </w:p>
        </w:tc>
        <w:tc>
          <w:tcPr>
            <w:tcW w:w="2022" w:type="dxa"/>
            <w:vMerge/>
            <w:tcBorders>
              <w:top w:val="nil"/>
              <w:left w:val="single" w:sz="4" w:space="0" w:color="auto"/>
              <w:bottom w:val="single" w:sz="4" w:space="0" w:color="000000"/>
              <w:right w:val="single" w:sz="4" w:space="0" w:color="auto"/>
            </w:tcBorders>
            <w:vAlign w:val="center"/>
            <w:hideMark/>
          </w:tcPr>
          <w:p w14:paraId="685DFEC7" w14:textId="77777777" w:rsidR="007D14C9" w:rsidRPr="007D14C9" w:rsidRDefault="007D14C9" w:rsidP="007D14C9">
            <w:pPr>
              <w:widowControl/>
              <w:rPr>
                <w:rFonts w:ascii="Arial" w:eastAsia="Times New Roman" w:hAnsi="Arial" w:cs="Arial"/>
                <w:color w:val="000000"/>
                <w:sz w:val="16"/>
                <w:szCs w:val="16"/>
                <w:lang w:val="de-DE" w:eastAsia="de-DE"/>
              </w:rPr>
            </w:pPr>
          </w:p>
        </w:tc>
      </w:tr>
    </w:tbl>
    <w:p w14:paraId="37751882" w14:textId="77777777" w:rsidR="007D14C9" w:rsidRPr="0096215F" w:rsidRDefault="007D14C9" w:rsidP="007D14C9">
      <w:pPr>
        <w:pStyle w:val="berschrift21"/>
        <w:spacing w:before="77"/>
        <w:rPr>
          <w:rFonts w:cs="Arial"/>
          <w:sz w:val="16"/>
          <w:szCs w:val="16"/>
          <w:lang w:val="de-DE"/>
        </w:rPr>
      </w:pPr>
    </w:p>
    <w:p w14:paraId="6EBC4B28" w14:textId="77777777" w:rsidR="0096215F" w:rsidRPr="0096215F" w:rsidRDefault="0096215F" w:rsidP="00EE20CD">
      <w:pPr>
        <w:pStyle w:val="berschrift11"/>
        <w:ind w:left="0" w:firstLine="0"/>
        <w:rPr>
          <w:lang w:val="de-DE"/>
        </w:rPr>
      </w:pPr>
    </w:p>
    <w:p w14:paraId="489C3138" w14:textId="77777777" w:rsidR="0096215F" w:rsidRDefault="0096215F">
      <w:pPr>
        <w:pStyle w:val="berschrift21"/>
        <w:spacing w:before="77"/>
        <w:ind w:left="799" w:firstLine="0"/>
        <w:rPr>
          <w:rFonts w:cs="Arial"/>
          <w:sz w:val="16"/>
          <w:szCs w:val="16"/>
          <w:lang w:val="de-DE"/>
        </w:rPr>
      </w:pPr>
    </w:p>
    <w:p w14:paraId="2B191C91" w14:textId="77777777" w:rsidR="0096215F" w:rsidRPr="0096215F" w:rsidRDefault="0096215F">
      <w:pPr>
        <w:pStyle w:val="berschrift21"/>
        <w:spacing w:before="77"/>
        <w:ind w:left="799" w:firstLine="0"/>
        <w:rPr>
          <w:rFonts w:cs="Arial"/>
          <w:sz w:val="16"/>
          <w:szCs w:val="16"/>
          <w:lang w:val="de-DE"/>
        </w:rPr>
      </w:pPr>
    </w:p>
    <w:p w14:paraId="799EE33F" w14:textId="77777777" w:rsidR="0096215F" w:rsidRPr="0096215F" w:rsidRDefault="0096215F" w:rsidP="0096215F">
      <w:pPr>
        <w:pStyle w:val="berschrift21"/>
        <w:spacing w:before="77"/>
        <w:ind w:left="799" w:firstLine="0"/>
        <w:jc w:val="both"/>
        <w:rPr>
          <w:rFonts w:cs="Arial"/>
          <w:sz w:val="16"/>
          <w:szCs w:val="16"/>
          <w:lang w:val="de-DE"/>
        </w:rPr>
      </w:pPr>
    </w:p>
    <w:p w14:paraId="5F80E205" w14:textId="77777777" w:rsidR="0096215F" w:rsidRPr="0096215F" w:rsidRDefault="0096215F" w:rsidP="0096215F">
      <w:pPr>
        <w:pStyle w:val="berschrift21"/>
        <w:spacing w:before="77"/>
        <w:ind w:left="799" w:firstLine="0"/>
        <w:rPr>
          <w:rFonts w:cs="Arial"/>
          <w:sz w:val="16"/>
          <w:szCs w:val="16"/>
          <w:lang w:val="de-DE"/>
        </w:rPr>
      </w:pPr>
    </w:p>
    <w:p w14:paraId="6E6BB6A6" w14:textId="77777777" w:rsidR="0096215F" w:rsidRPr="0096215F" w:rsidRDefault="0096215F">
      <w:pPr>
        <w:pStyle w:val="berschrift21"/>
        <w:spacing w:before="77"/>
        <w:ind w:left="799" w:firstLine="0"/>
        <w:rPr>
          <w:rFonts w:cs="Arial"/>
          <w:sz w:val="16"/>
          <w:szCs w:val="16"/>
          <w:lang w:val="de-DE"/>
        </w:rPr>
      </w:pPr>
    </w:p>
    <w:sectPr w:rsidR="0096215F" w:rsidRPr="0096215F" w:rsidSect="0078241A">
      <w:headerReference w:type="even" r:id="rId7"/>
      <w:headerReference w:type="default" r:id="rId8"/>
      <w:footerReference w:type="even" r:id="rId9"/>
      <w:footerReference w:type="default" r:id="rId10"/>
      <w:pgSz w:w="16840" w:h="11900" w:orient="landscape"/>
      <w:pgMar w:top="860" w:right="1460" w:bottom="880" w:left="1020" w:header="675" w:footer="69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BDDB" w14:textId="77777777" w:rsidR="0078241A" w:rsidRDefault="0078241A" w:rsidP="0078241A">
      <w:r>
        <w:separator/>
      </w:r>
    </w:p>
  </w:endnote>
  <w:endnote w:type="continuationSeparator" w:id="0">
    <w:p w14:paraId="0277A417" w14:textId="77777777" w:rsidR="0078241A" w:rsidRDefault="0078241A" w:rsidP="0078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81ED" w14:textId="77777777" w:rsidR="00380824" w:rsidRDefault="00E2281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EF8D" w14:textId="714A515E" w:rsidR="0078241A" w:rsidRDefault="009002B6" w:rsidP="0096215F">
    <w:pPr>
      <w:jc w:val="right"/>
    </w:pPr>
    <w:r>
      <w:rPr>
        <w:color w:val="7F7F7F" w:themeColor="background1" w:themeShade="7F"/>
        <w:spacing w:val="60"/>
      </w:rPr>
      <w:t>Seite</w:t>
    </w:r>
    <w:r>
      <w:t xml:space="preserve"> | </w:t>
    </w:r>
    <w:r w:rsidR="00B6695E">
      <w:fldChar w:fldCharType="begin"/>
    </w:r>
    <w:r w:rsidR="00B6695E">
      <w:instrText xml:space="preserve"> PAGE   \* MERGEFORMAT </w:instrText>
    </w:r>
    <w:r w:rsidR="00B6695E">
      <w:fldChar w:fldCharType="separate"/>
    </w:r>
    <w:r w:rsidR="00EF62B7" w:rsidRPr="00EF62B7">
      <w:rPr>
        <w:b/>
        <w:noProof/>
      </w:rPr>
      <w:t>1</w:t>
    </w:r>
    <w:r w:rsidR="00B6695E">
      <w:rPr>
        <w:b/>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927C" w14:textId="77777777" w:rsidR="0078241A" w:rsidRDefault="0078241A" w:rsidP="0078241A">
      <w:r>
        <w:separator/>
      </w:r>
    </w:p>
  </w:footnote>
  <w:footnote w:type="continuationSeparator" w:id="0">
    <w:p w14:paraId="27C810E9" w14:textId="77777777" w:rsidR="0078241A" w:rsidRDefault="0078241A" w:rsidP="0078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1769" w14:textId="77777777" w:rsidR="00380824" w:rsidRDefault="00E228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46F9" w14:textId="19BF4DEC" w:rsidR="0078241A" w:rsidRPr="0078241A" w:rsidRDefault="008E1CF7" w:rsidP="0078241A">
    <w:pPr>
      <w:spacing w:line="200" w:lineRule="exact"/>
      <w:jc w:val="right"/>
      <w:rPr>
        <w:rFonts w:ascii="Arial" w:hAnsi="Arial" w:cs="Arial"/>
        <w:sz w:val="18"/>
        <w:szCs w:val="18"/>
        <w:lang w:val="de-DE"/>
      </w:rPr>
    </w:pPr>
    <w:r>
      <w:rPr>
        <w:rFonts w:ascii="Arial" w:hAnsi="Arial" w:cs="Arial"/>
        <w:noProof/>
        <w:sz w:val="18"/>
        <w:szCs w:val="18"/>
        <w:lang w:val="de-DE" w:eastAsia="de-DE"/>
      </w:rPr>
      <mc:AlternateContent>
        <mc:Choice Requires="wps">
          <w:drawing>
            <wp:anchor distT="0" distB="0" distL="114300" distR="114300" simplePos="0" relativeHeight="251663360" behindDoc="1" locked="0" layoutInCell="1" allowOverlap="1" wp14:anchorId="6A5A6198" wp14:editId="2E7D58AA">
              <wp:simplePos x="0" y="0"/>
              <wp:positionH relativeFrom="page">
                <wp:posOffset>5617210</wp:posOffset>
              </wp:positionH>
              <wp:positionV relativeFrom="page">
                <wp:posOffset>460375</wp:posOffset>
              </wp:positionV>
              <wp:extent cx="1148080" cy="153670"/>
              <wp:effectExtent l="0" t="317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9B0F8" w14:textId="77777777" w:rsidR="0078241A" w:rsidRDefault="0078241A" w:rsidP="0078241A">
                          <w:pPr>
                            <w:spacing w:line="226" w:lineRule="exact"/>
                            <w:ind w:left="2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5A6198" id="_x0000_t202" coordsize="21600,21600" o:spt="202" path="m,l,21600r21600,l21600,xe">
              <v:stroke joinstyle="miter"/>
              <v:path gradientshapeok="t" o:connecttype="rect"/>
            </v:shapetype>
            <v:shape id="Text Box 4" o:spid="_x0000_s1026" type="#_x0000_t202" style="position:absolute;left:0;text-align:left;margin-left:442.3pt;margin-top:36.25pt;width:90.4pt;height:12.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PEqrgIAAKkFAAAOAAAAZHJzL2Uyb0RvYy54bWysVNuOmzAQfa/Uf7D8znJZkgBaskpCqCpt&#10;L9JuP8ABE6yCTW0nsF313zs2IdnLS9WWB2uwx2fmzBzPze3QNuhIpWKCp9i/8jCivBAl4/sUf3vI&#10;nQgjpQkvSSM4TfEjVfh2+f7dTd8lNBC1aEoqEYBwlfRdimutu8R1VVHTlqgr0VEOh5WQLdHwK/du&#10;KUkP6G3jBp43d3shy06KgioFu9l4iJcWv6poob9UlaIaNSmG3LRdpV13ZnWXNyTZS9LVrDilQf4i&#10;i5YwDkHPUBnRBB0kewPVskIKJSp9VYjWFVXFCmo5ABvfe8XmviYdtVygOKo7l0n9P9ji8/GrRKxM&#10;cYARJy206IEOGq3FgEJTnb5TCTjdd+CmB9iGLlumqrsTxXeFuNjUhO/pSkrR15SUkJ1vbrrPro44&#10;yoDs+k+ihDDkoIUFGirZmtJBMRCgQ5cez50xqRQmpB9GXgRHBZz5s+v5wrbOJcl0u5NKf6CiRcZI&#10;sYTOW3RyvFPaZEOSycUE4yJnTWO73/AXG+A47kBsuGrOTBa2mU+xF2+jbRQ6YTDfOqGXZc4q34TO&#10;PPcXs+w622wy/5eJ64dJzcqSchNmEpYf/lnjThIfJXGWlhINKw2cSUnJ/W7TSHQkIOzcfrbmcHJx&#10;c1+mYYsAXF5R8oPQWwexk8+jhRPm4cyJF17keH68judeGIdZ/pLSHeP03ymhPsXxLJiNYrok/Yqb&#10;Z7+33EjSMg2jo2FtiqOzE0mMBLe8tK3VhDWj/awUJv1LKaDdU6OtYI1GR7XqYTcAilHxTpSPIF0p&#10;QFkgQph3YNRC/sSoh9mRYvXjQCTFqPnIQf5m0EyGnIzdZBBewNUUa4xGc6PHgXToJNvXgDw+MC5W&#10;8EQqZtV7yeL0sGAeWBKn2WUGzvN/63WZsMvfAAAA//8DAFBLAwQUAAYACAAAACEAC+pLb+AAAAAK&#10;AQAADwAAAGRycy9kb3ducmV2LnhtbEyPwU7DMBBE70j8g7VI3Kjdqk3TNE5VITghIdJw4OjE28Rq&#10;vA6x24a/xz3BcTVPM2/z3WR7dsHRG0cS5jMBDKlx2lAr4bN6fUqB+aBIq94RSvhBD7vi/i5XmXZX&#10;KvFyCC2LJeQzJaELYcg4902HVvmZG5BidnSjVSGeY8v1qK6x3PZ8IUTCrTIUFzo14HOHzelwthL2&#10;X1S+mO/3+qM8lqaqNoLekpOUjw/Tfgss4BT+YLjpR3UoolPtzqQ96yWk6TKJqIT1YgXsBohktQRW&#10;S9gka+BFzv+/UPwCAAD//wMAUEsBAi0AFAAGAAgAAAAhALaDOJL+AAAA4QEAABMAAAAAAAAAAAAA&#10;AAAAAAAAAFtDb250ZW50X1R5cGVzXS54bWxQSwECLQAUAAYACAAAACEAOP0h/9YAAACUAQAACwAA&#10;AAAAAAAAAAAAAAAvAQAAX3JlbHMvLnJlbHNQSwECLQAUAAYACAAAACEAtUzxKq4CAACpBQAADgAA&#10;AAAAAAAAAAAAAAAuAgAAZHJzL2Uyb0RvYy54bWxQSwECLQAUAAYACAAAACEAC+pLb+AAAAAKAQAA&#10;DwAAAAAAAAAAAAAAAAAIBQAAZHJzL2Rvd25yZXYueG1sUEsFBgAAAAAEAAQA8wAAABUGAAAAAA==&#10;" filled="f" stroked="f">
              <v:textbox inset="0,0,0,0">
                <w:txbxContent>
                  <w:p w14:paraId="5DC9B0F8" w14:textId="77777777" w:rsidR="0078241A" w:rsidRDefault="0078241A" w:rsidP="0078241A">
                    <w:pPr>
                      <w:spacing w:line="226" w:lineRule="exact"/>
                      <w:ind w:left="20"/>
                      <w:rPr>
                        <w:rFonts w:ascii="Arial" w:eastAsia="Arial" w:hAnsi="Arial" w:cs="Arial"/>
                        <w:sz w:val="20"/>
                        <w:szCs w:val="20"/>
                      </w:rPr>
                    </w:pPr>
                  </w:p>
                </w:txbxContent>
              </v:textbox>
              <w10:wrap anchorx="page" anchory="page"/>
            </v:shape>
          </w:pict>
        </mc:Fallback>
      </mc:AlternateContent>
    </w:r>
    <w:r w:rsidR="0078241A" w:rsidRPr="0078241A">
      <w:rPr>
        <w:rFonts w:ascii="Arial" w:hAnsi="Arial" w:cs="Arial"/>
        <w:sz w:val="18"/>
        <w:szCs w:val="18"/>
        <w:lang w:val="de-DE"/>
      </w:rPr>
      <w:t>Stadt Laatzen</w:t>
    </w:r>
  </w:p>
  <w:p w14:paraId="05F2C2C9" w14:textId="77777777" w:rsidR="0078241A" w:rsidRPr="0078241A" w:rsidRDefault="00E22818" w:rsidP="0078241A">
    <w:pPr>
      <w:spacing w:line="200" w:lineRule="exact"/>
      <w:jc w:val="right"/>
      <w:rPr>
        <w:rFonts w:ascii="Arial" w:hAnsi="Arial" w:cs="Arial"/>
        <w:sz w:val="18"/>
        <w:szCs w:val="18"/>
        <w:lang w:val="de-DE"/>
      </w:rPr>
    </w:pPr>
    <w:r>
      <w:rPr>
        <w:rFonts w:ascii="Arial" w:hAnsi="Arial" w:cs="Arial"/>
        <w:sz w:val="18"/>
        <w:szCs w:val="18"/>
        <w:lang w:val="de-DE"/>
      </w:rPr>
      <w:t xml:space="preserve">  Anlage 10</w:t>
    </w:r>
    <w:r w:rsidR="0078241A">
      <w:rPr>
        <w:rFonts w:ascii="Arial" w:hAnsi="Arial" w:cs="Arial"/>
        <w:sz w:val="18"/>
        <w:szCs w:val="18"/>
        <w:lang w:val="de-DE"/>
      </w:rPr>
      <w:t xml:space="preserve"> zur Leistungsbeschreibung:</w:t>
    </w:r>
  </w:p>
  <w:p w14:paraId="4D27441A" w14:textId="77777777" w:rsidR="0078241A" w:rsidRPr="0078241A" w:rsidRDefault="0078241A" w:rsidP="0078241A">
    <w:pPr>
      <w:spacing w:line="200" w:lineRule="exact"/>
      <w:jc w:val="right"/>
      <w:rPr>
        <w:rFonts w:ascii="Arial" w:hAnsi="Arial" w:cs="Arial"/>
        <w:sz w:val="18"/>
        <w:szCs w:val="18"/>
        <w:lang w:val="de-DE"/>
      </w:rPr>
    </w:pPr>
  </w:p>
  <w:p w14:paraId="766C844A" w14:textId="72D4F7EE" w:rsidR="0078241A" w:rsidRPr="0078241A" w:rsidRDefault="0078241A" w:rsidP="0078241A">
    <w:pPr>
      <w:spacing w:line="200" w:lineRule="exact"/>
      <w:jc w:val="right"/>
      <w:rPr>
        <w:rFonts w:ascii="Arial" w:hAnsi="Arial" w:cs="Arial"/>
        <w:sz w:val="18"/>
        <w:szCs w:val="18"/>
        <w:lang w:val="de-DE"/>
      </w:rPr>
    </w:pPr>
    <w:r>
      <w:rPr>
        <w:rFonts w:ascii="Arial" w:hAnsi="Arial" w:cs="Arial"/>
        <w:sz w:val="18"/>
        <w:szCs w:val="18"/>
        <w:lang w:val="de-DE"/>
      </w:rPr>
      <w:t>Bewertungskriterien für das</w:t>
    </w:r>
    <w:r w:rsidR="009964FB">
      <w:rPr>
        <w:rFonts w:ascii="Arial" w:hAnsi="Arial" w:cs="Arial"/>
        <w:sz w:val="18"/>
        <w:szCs w:val="18"/>
        <w:lang w:val="de-DE"/>
      </w:rPr>
      <w:t xml:space="preserve"> soziale</w:t>
    </w:r>
    <w:r>
      <w:rPr>
        <w:rFonts w:ascii="Arial" w:hAnsi="Arial" w:cs="Arial"/>
        <w:sz w:val="18"/>
        <w:szCs w:val="18"/>
        <w:lang w:val="de-DE"/>
      </w:rPr>
      <w:t xml:space="preserve"> Konzept</w:t>
    </w:r>
  </w:p>
  <w:p w14:paraId="3C1C0BD6" w14:textId="53547587" w:rsidR="00B70B2E" w:rsidRDefault="008E1CF7" w:rsidP="0078241A">
    <w:pPr>
      <w:pBdr>
        <w:bottom w:val="single" w:sz="4" w:space="1" w:color="auto"/>
      </w:pBdr>
      <w:spacing w:line="200" w:lineRule="exact"/>
      <w:rPr>
        <w:sz w:val="20"/>
        <w:szCs w:val="20"/>
      </w:rPr>
    </w:pPr>
    <w:r>
      <w:rPr>
        <w:noProof/>
        <w:lang w:val="de-DE" w:eastAsia="de-DE"/>
      </w:rPr>
      <mc:AlternateContent>
        <mc:Choice Requires="wps">
          <w:drawing>
            <wp:anchor distT="0" distB="0" distL="114300" distR="114300" simplePos="0" relativeHeight="251660288" behindDoc="1" locked="0" layoutInCell="1" allowOverlap="1" wp14:anchorId="285EF42A" wp14:editId="53FAB090">
              <wp:simplePos x="0" y="0"/>
              <wp:positionH relativeFrom="page">
                <wp:posOffset>4315460</wp:posOffset>
              </wp:positionH>
              <wp:positionV relativeFrom="page">
                <wp:posOffset>445135</wp:posOffset>
              </wp:positionV>
              <wp:extent cx="2458720" cy="123190"/>
              <wp:effectExtent l="635"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720" cy="123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0B5B6" w14:textId="77777777" w:rsidR="00B70B2E" w:rsidRDefault="00B70B2E">
                          <w:pPr>
                            <w:spacing w:before="4"/>
                            <w:ind w:left="20"/>
                            <w:rPr>
                              <w:rFonts w:ascii="Arial" w:eastAsia="Arial" w:hAnsi="Arial" w:cs="Arial"/>
                              <w:sz w:val="15"/>
                              <w:szCs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EF42A" id="Text Box 1" o:spid="_x0000_s1027" type="#_x0000_t202" style="position:absolute;margin-left:339.8pt;margin-top:35.05pt;width:193.6pt;height:9.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Pk5rwIAALAFAAAOAAAAZHJzL2Uyb0RvYy54bWysVG1vmzAQ/j5p/8Hyd8pLSQIopEpDmCZ1&#10;L1K7H+CACdbAZrYT6Kb9951NSNNWk6ZtfEBn+/zcPXePb3kztA06UqmY4Cn2rzyMKC9Eyfg+xV8e&#10;cifCSGnCS9IITlP8SBW+Wb19s+y7hAaiFk1JJQIQrpK+S3GtdZe4ripq2hJ1JTrK4bASsiUalnLv&#10;lpL0gN42buB5c7cXsuykKKhSsJuNh3hl8auKFvpTVSmqUZNiyE3bv7T/nfm7qyVJ9pJ0NStOaZC/&#10;yKIljEPQM1RGNEEHyV5BtayQQolKXxWidUVVsYJaDsDG916wua9JRy0XKI7qzmVS/w+2+Hj8LBEr&#10;oXcYcdJCix7ooNGtGJBvqtN3KgGn+w7c9ADbxtMwVd2dKL4qxMWmJnxP11KKvqakhOzsTffi6oij&#10;DMiu/yBKCEMOWligoZKtAYRiIECHLj2eO2NSKWAzCGfRIoCjAs784NqPbetckky3O6n0OypaZIwU&#10;S+i8RSfHO6WBB7hOLiYYFzlrGtv9hj/bAMdxB2LDVXNmsrDN/BF78TbaRqETBvOtE3pZ5qzzTejM&#10;c38xy66zzSbzf5q4fpjUrCwpN2EmYfnhnzXuJPFREmdpKdGw0sCZlJTc7zaNREcCws7tZ7oFyV+4&#10;uc/TsMfA5QUlPwi92yB28nm0cMI8nDnxwoscz49v47kXxmGWP6d0xzj9d0qoT3E8C2ajmH7LzbPf&#10;a24kaZmG0dGwNsXR2YkkRoJbXtrWasKa0b4ohUn/qRRQsanRVrBGo6Na9bAbTi8DwIyYd6J8BAVL&#10;AQIDLcLYA6MW8jtGPYyQFKtvByIpRs17Dq/AzJvJkJOxmwzCC7iaYo3RaG70OJcOnWT7GpDHd8bF&#10;Gl5KxayIn7IABmYBY8FyOY0wM3cu19bradCufgEAAP//AwBQSwMEFAAGAAgAAAAhAKpGymffAAAA&#10;CgEAAA8AAABkcnMvZG93bnJldi54bWxMj8FOwzAQRO9I/IO1SNyoXSTcJmRTVQhOSIg0HDg6sZtY&#10;jdchdtvw97gnelzt08ybYjO7gZ3MFKwnhOVCADPUem2pQ/iq3x7WwEJUpNXgySD8mgCb8vamULn2&#10;Z6rMaRc7lkIo5Aqhj3HMOQ9tb5wKCz8aSr+9n5yK6Zw6rid1TuFu4I9CSO6UpdTQq9G89KY97I4O&#10;YftN1av9+Wg+q31l6zoT9C4PiPd38/YZWDRz/Ifhop/UoUxOjT+SDmxAkKtMJhRhJZbALoCQMo1p&#10;ENbZE/Cy4NcTyj8AAAD//wMAUEsBAi0AFAAGAAgAAAAhALaDOJL+AAAA4QEAABMAAAAAAAAAAAAA&#10;AAAAAAAAAFtDb250ZW50X1R5cGVzXS54bWxQSwECLQAUAAYACAAAACEAOP0h/9YAAACUAQAACwAA&#10;AAAAAAAAAAAAAAAvAQAAX3JlbHMvLnJlbHNQSwECLQAUAAYACAAAACEAyDz5Oa8CAACwBQAADgAA&#10;AAAAAAAAAAAAAAAuAgAAZHJzL2Uyb0RvYy54bWxQSwECLQAUAAYACAAAACEAqkbKZ98AAAAKAQAA&#10;DwAAAAAAAAAAAAAAAAAJBQAAZHJzL2Rvd25yZXYueG1sUEsFBgAAAAAEAAQA8wAAABUGAAAAAA==&#10;" filled="f" stroked="f">
              <v:textbox inset="0,0,0,0">
                <w:txbxContent>
                  <w:p w14:paraId="44D0B5B6" w14:textId="77777777" w:rsidR="006540B9" w:rsidRDefault="005A12BB">
                    <w:pPr>
                      <w:spacing w:before="4"/>
                      <w:ind w:left="20"/>
                      <w:rPr>
                        <w:rFonts w:ascii="Arial" w:eastAsia="Arial" w:hAnsi="Arial" w:cs="Arial"/>
                        <w:sz w:val="15"/>
                        <w:szCs w:val="15"/>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0CF"/>
    <w:multiLevelType w:val="hybridMultilevel"/>
    <w:tmpl w:val="F78EC684"/>
    <w:lvl w:ilvl="0" w:tplc="59C2FC9E">
      <w:start w:val="1"/>
      <w:numFmt w:val="decimal"/>
      <w:lvlText w:val="%1."/>
      <w:lvlJc w:val="left"/>
      <w:pPr>
        <w:ind w:hanging="212"/>
      </w:pPr>
      <w:rPr>
        <w:rFonts w:ascii="Calibri" w:eastAsia="Calibri" w:hAnsi="Calibri" w:hint="default"/>
        <w:spacing w:val="1"/>
        <w:w w:val="103"/>
        <w:sz w:val="19"/>
        <w:szCs w:val="19"/>
      </w:rPr>
    </w:lvl>
    <w:lvl w:ilvl="1" w:tplc="E64C8DEC">
      <w:start w:val="1"/>
      <w:numFmt w:val="bullet"/>
      <w:lvlText w:val="•"/>
      <w:lvlJc w:val="left"/>
      <w:rPr>
        <w:rFonts w:hint="default"/>
      </w:rPr>
    </w:lvl>
    <w:lvl w:ilvl="2" w:tplc="1F9E3DD6">
      <w:start w:val="1"/>
      <w:numFmt w:val="bullet"/>
      <w:lvlText w:val="•"/>
      <w:lvlJc w:val="left"/>
      <w:rPr>
        <w:rFonts w:hint="default"/>
      </w:rPr>
    </w:lvl>
    <w:lvl w:ilvl="3" w:tplc="A5E48B32">
      <w:start w:val="1"/>
      <w:numFmt w:val="bullet"/>
      <w:lvlText w:val="•"/>
      <w:lvlJc w:val="left"/>
      <w:rPr>
        <w:rFonts w:hint="default"/>
      </w:rPr>
    </w:lvl>
    <w:lvl w:ilvl="4" w:tplc="71E4D060">
      <w:start w:val="1"/>
      <w:numFmt w:val="bullet"/>
      <w:lvlText w:val="•"/>
      <w:lvlJc w:val="left"/>
      <w:rPr>
        <w:rFonts w:hint="default"/>
      </w:rPr>
    </w:lvl>
    <w:lvl w:ilvl="5" w:tplc="A16649C8">
      <w:start w:val="1"/>
      <w:numFmt w:val="bullet"/>
      <w:lvlText w:val="•"/>
      <w:lvlJc w:val="left"/>
      <w:rPr>
        <w:rFonts w:hint="default"/>
      </w:rPr>
    </w:lvl>
    <w:lvl w:ilvl="6" w:tplc="F6DC116C">
      <w:start w:val="1"/>
      <w:numFmt w:val="bullet"/>
      <w:lvlText w:val="•"/>
      <w:lvlJc w:val="left"/>
      <w:rPr>
        <w:rFonts w:hint="default"/>
      </w:rPr>
    </w:lvl>
    <w:lvl w:ilvl="7" w:tplc="A870831C">
      <w:start w:val="1"/>
      <w:numFmt w:val="bullet"/>
      <w:lvlText w:val="•"/>
      <w:lvlJc w:val="left"/>
      <w:rPr>
        <w:rFonts w:hint="default"/>
      </w:rPr>
    </w:lvl>
    <w:lvl w:ilvl="8" w:tplc="4A1A3A3C">
      <w:start w:val="1"/>
      <w:numFmt w:val="bullet"/>
      <w:lvlText w:val="•"/>
      <w:lvlJc w:val="left"/>
      <w:rPr>
        <w:rFonts w:hint="default"/>
      </w:rPr>
    </w:lvl>
  </w:abstractNum>
  <w:abstractNum w:abstractNumId="1" w15:restartNumberingAfterBreak="0">
    <w:nsid w:val="061F0D49"/>
    <w:multiLevelType w:val="hybridMultilevel"/>
    <w:tmpl w:val="C2DCEC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626396"/>
    <w:multiLevelType w:val="hybridMultilevel"/>
    <w:tmpl w:val="760E7B86"/>
    <w:lvl w:ilvl="0" w:tplc="33CECC12">
      <w:start w:val="1"/>
      <w:numFmt w:val="bullet"/>
      <w:lvlText w:val="-"/>
      <w:lvlJc w:val="left"/>
      <w:pPr>
        <w:ind w:hanging="202"/>
      </w:pPr>
      <w:rPr>
        <w:rFonts w:ascii="Arial" w:eastAsia="Arial" w:hAnsi="Arial" w:hint="default"/>
        <w:w w:val="102"/>
        <w:sz w:val="21"/>
        <w:szCs w:val="21"/>
      </w:rPr>
    </w:lvl>
    <w:lvl w:ilvl="1" w:tplc="7C88D7F4">
      <w:start w:val="1"/>
      <w:numFmt w:val="bullet"/>
      <w:lvlText w:val="•"/>
      <w:lvlJc w:val="left"/>
      <w:rPr>
        <w:rFonts w:hint="default"/>
      </w:rPr>
    </w:lvl>
    <w:lvl w:ilvl="2" w:tplc="32FA016A">
      <w:start w:val="1"/>
      <w:numFmt w:val="bullet"/>
      <w:lvlText w:val="•"/>
      <w:lvlJc w:val="left"/>
      <w:rPr>
        <w:rFonts w:hint="default"/>
      </w:rPr>
    </w:lvl>
    <w:lvl w:ilvl="3" w:tplc="896468EA">
      <w:start w:val="1"/>
      <w:numFmt w:val="bullet"/>
      <w:lvlText w:val="•"/>
      <w:lvlJc w:val="left"/>
      <w:rPr>
        <w:rFonts w:hint="default"/>
      </w:rPr>
    </w:lvl>
    <w:lvl w:ilvl="4" w:tplc="32C4FC7C">
      <w:start w:val="1"/>
      <w:numFmt w:val="bullet"/>
      <w:lvlText w:val="•"/>
      <w:lvlJc w:val="left"/>
      <w:rPr>
        <w:rFonts w:hint="default"/>
      </w:rPr>
    </w:lvl>
    <w:lvl w:ilvl="5" w:tplc="A73AFEE0">
      <w:start w:val="1"/>
      <w:numFmt w:val="bullet"/>
      <w:lvlText w:val="•"/>
      <w:lvlJc w:val="left"/>
      <w:rPr>
        <w:rFonts w:hint="default"/>
      </w:rPr>
    </w:lvl>
    <w:lvl w:ilvl="6" w:tplc="911AFAA4">
      <w:start w:val="1"/>
      <w:numFmt w:val="bullet"/>
      <w:lvlText w:val="•"/>
      <w:lvlJc w:val="left"/>
      <w:rPr>
        <w:rFonts w:hint="default"/>
      </w:rPr>
    </w:lvl>
    <w:lvl w:ilvl="7" w:tplc="EBA4AD8E">
      <w:start w:val="1"/>
      <w:numFmt w:val="bullet"/>
      <w:lvlText w:val="•"/>
      <w:lvlJc w:val="left"/>
      <w:rPr>
        <w:rFonts w:hint="default"/>
      </w:rPr>
    </w:lvl>
    <w:lvl w:ilvl="8" w:tplc="8B68A6D8">
      <w:start w:val="1"/>
      <w:numFmt w:val="bullet"/>
      <w:lvlText w:val="•"/>
      <w:lvlJc w:val="left"/>
      <w:rPr>
        <w:rFonts w:hint="default"/>
      </w:rPr>
    </w:lvl>
  </w:abstractNum>
  <w:abstractNum w:abstractNumId="3" w15:restartNumberingAfterBreak="0">
    <w:nsid w:val="1C897BDA"/>
    <w:multiLevelType w:val="hybridMultilevel"/>
    <w:tmpl w:val="3760D5E4"/>
    <w:lvl w:ilvl="0" w:tplc="33DCF47E">
      <w:start w:val="1"/>
      <w:numFmt w:val="bullet"/>
      <w:lvlText w:val="-"/>
      <w:lvlJc w:val="left"/>
      <w:pPr>
        <w:ind w:hanging="111"/>
      </w:pPr>
      <w:rPr>
        <w:rFonts w:ascii="Calibri" w:eastAsia="Calibri" w:hAnsi="Calibri" w:hint="default"/>
        <w:w w:val="103"/>
        <w:sz w:val="19"/>
        <w:szCs w:val="19"/>
      </w:rPr>
    </w:lvl>
    <w:lvl w:ilvl="1" w:tplc="383A5874">
      <w:start w:val="1"/>
      <w:numFmt w:val="bullet"/>
      <w:lvlText w:val="•"/>
      <w:lvlJc w:val="left"/>
      <w:rPr>
        <w:rFonts w:hint="default"/>
      </w:rPr>
    </w:lvl>
    <w:lvl w:ilvl="2" w:tplc="B6C420A6">
      <w:start w:val="1"/>
      <w:numFmt w:val="bullet"/>
      <w:lvlText w:val="•"/>
      <w:lvlJc w:val="left"/>
      <w:rPr>
        <w:rFonts w:hint="default"/>
      </w:rPr>
    </w:lvl>
    <w:lvl w:ilvl="3" w:tplc="FB12A0C8">
      <w:start w:val="1"/>
      <w:numFmt w:val="bullet"/>
      <w:lvlText w:val="•"/>
      <w:lvlJc w:val="left"/>
      <w:rPr>
        <w:rFonts w:hint="default"/>
      </w:rPr>
    </w:lvl>
    <w:lvl w:ilvl="4" w:tplc="A5703FAE">
      <w:start w:val="1"/>
      <w:numFmt w:val="bullet"/>
      <w:lvlText w:val="•"/>
      <w:lvlJc w:val="left"/>
      <w:rPr>
        <w:rFonts w:hint="default"/>
      </w:rPr>
    </w:lvl>
    <w:lvl w:ilvl="5" w:tplc="712C0DC6">
      <w:start w:val="1"/>
      <w:numFmt w:val="bullet"/>
      <w:lvlText w:val="•"/>
      <w:lvlJc w:val="left"/>
      <w:rPr>
        <w:rFonts w:hint="default"/>
      </w:rPr>
    </w:lvl>
    <w:lvl w:ilvl="6" w:tplc="B208700C">
      <w:start w:val="1"/>
      <w:numFmt w:val="bullet"/>
      <w:lvlText w:val="•"/>
      <w:lvlJc w:val="left"/>
      <w:rPr>
        <w:rFonts w:hint="default"/>
      </w:rPr>
    </w:lvl>
    <w:lvl w:ilvl="7" w:tplc="E75C6A9A">
      <w:start w:val="1"/>
      <w:numFmt w:val="bullet"/>
      <w:lvlText w:val="•"/>
      <w:lvlJc w:val="left"/>
      <w:rPr>
        <w:rFonts w:hint="default"/>
      </w:rPr>
    </w:lvl>
    <w:lvl w:ilvl="8" w:tplc="2D46261C">
      <w:start w:val="1"/>
      <w:numFmt w:val="bullet"/>
      <w:lvlText w:val="•"/>
      <w:lvlJc w:val="left"/>
      <w:rPr>
        <w:rFonts w:hint="default"/>
      </w:rPr>
    </w:lvl>
  </w:abstractNum>
  <w:abstractNum w:abstractNumId="4" w15:restartNumberingAfterBreak="0">
    <w:nsid w:val="1F1D5447"/>
    <w:multiLevelType w:val="hybridMultilevel"/>
    <w:tmpl w:val="002626A0"/>
    <w:lvl w:ilvl="0" w:tplc="52A4B42A">
      <w:start w:val="1"/>
      <w:numFmt w:val="bullet"/>
      <w:lvlText w:val="-"/>
      <w:lvlJc w:val="left"/>
      <w:pPr>
        <w:ind w:hanging="111"/>
      </w:pPr>
      <w:rPr>
        <w:rFonts w:ascii="Calibri" w:eastAsia="Calibri" w:hAnsi="Calibri" w:hint="default"/>
        <w:w w:val="103"/>
        <w:sz w:val="19"/>
        <w:szCs w:val="19"/>
      </w:rPr>
    </w:lvl>
    <w:lvl w:ilvl="1" w:tplc="3FF624DE">
      <w:start w:val="1"/>
      <w:numFmt w:val="bullet"/>
      <w:lvlText w:val="•"/>
      <w:lvlJc w:val="left"/>
      <w:rPr>
        <w:rFonts w:hint="default"/>
      </w:rPr>
    </w:lvl>
    <w:lvl w:ilvl="2" w:tplc="D7BAB004">
      <w:start w:val="1"/>
      <w:numFmt w:val="bullet"/>
      <w:lvlText w:val="•"/>
      <w:lvlJc w:val="left"/>
      <w:rPr>
        <w:rFonts w:hint="default"/>
      </w:rPr>
    </w:lvl>
    <w:lvl w:ilvl="3" w:tplc="F73C7614">
      <w:start w:val="1"/>
      <w:numFmt w:val="bullet"/>
      <w:lvlText w:val="•"/>
      <w:lvlJc w:val="left"/>
      <w:rPr>
        <w:rFonts w:hint="default"/>
      </w:rPr>
    </w:lvl>
    <w:lvl w:ilvl="4" w:tplc="7F04391E">
      <w:start w:val="1"/>
      <w:numFmt w:val="bullet"/>
      <w:lvlText w:val="•"/>
      <w:lvlJc w:val="left"/>
      <w:rPr>
        <w:rFonts w:hint="default"/>
      </w:rPr>
    </w:lvl>
    <w:lvl w:ilvl="5" w:tplc="B97AEDBE">
      <w:start w:val="1"/>
      <w:numFmt w:val="bullet"/>
      <w:lvlText w:val="•"/>
      <w:lvlJc w:val="left"/>
      <w:rPr>
        <w:rFonts w:hint="default"/>
      </w:rPr>
    </w:lvl>
    <w:lvl w:ilvl="6" w:tplc="14E26802">
      <w:start w:val="1"/>
      <w:numFmt w:val="bullet"/>
      <w:lvlText w:val="•"/>
      <w:lvlJc w:val="left"/>
      <w:rPr>
        <w:rFonts w:hint="default"/>
      </w:rPr>
    </w:lvl>
    <w:lvl w:ilvl="7" w:tplc="B2AAAD5A">
      <w:start w:val="1"/>
      <w:numFmt w:val="bullet"/>
      <w:lvlText w:val="•"/>
      <w:lvlJc w:val="left"/>
      <w:rPr>
        <w:rFonts w:hint="default"/>
      </w:rPr>
    </w:lvl>
    <w:lvl w:ilvl="8" w:tplc="0AD4B39C">
      <w:start w:val="1"/>
      <w:numFmt w:val="bullet"/>
      <w:lvlText w:val="•"/>
      <w:lvlJc w:val="left"/>
      <w:rPr>
        <w:rFonts w:hint="default"/>
      </w:rPr>
    </w:lvl>
  </w:abstractNum>
  <w:abstractNum w:abstractNumId="5" w15:restartNumberingAfterBreak="0">
    <w:nsid w:val="2BE23B14"/>
    <w:multiLevelType w:val="hybridMultilevel"/>
    <w:tmpl w:val="69C2B2E8"/>
    <w:lvl w:ilvl="0" w:tplc="048CAC06">
      <w:start w:val="1"/>
      <w:numFmt w:val="decimal"/>
      <w:lvlText w:val="%1."/>
      <w:lvlJc w:val="left"/>
      <w:pPr>
        <w:ind w:hanging="264"/>
      </w:pPr>
      <w:rPr>
        <w:rFonts w:ascii="Arial" w:eastAsia="Arial" w:hAnsi="Arial" w:hint="default"/>
        <w:b/>
        <w:bCs/>
        <w:spacing w:val="-1"/>
        <w:w w:val="101"/>
        <w:sz w:val="23"/>
        <w:szCs w:val="23"/>
      </w:rPr>
    </w:lvl>
    <w:lvl w:ilvl="1" w:tplc="05CCD0C8">
      <w:start w:val="1"/>
      <w:numFmt w:val="decimal"/>
      <w:lvlText w:val="%2."/>
      <w:lvlJc w:val="left"/>
      <w:pPr>
        <w:ind w:hanging="552"/>
      </w:pPr>
      <w:rPr>
        <w:rFonts w:ascii="Arial" w:eastAsia="Arial" w:hAnsi="Arial" w:hint="default"/>
        <w:spacing w:val="5"/>
        <w:w w:val="102"/>
        <w:sz w:val="21"/>
        <w:szCs w:val="21"/>
      </w:rPr>
    </w:lvl>
    <w:lvl w:ilvl="2" w:tplc="2E04A0D0">
      <w:start w:val="1"/>
      <w:numFmt w:val="bullet"/>
      <w:lvlText w:val="-"/>
      <w:lvlJc w:val="left"/>
      <w:pPr>
        <w:ind w:hanging="351"/>
      </w:pPr>
      <w:rPr>
        <w:rFonts w:ascii="Arial" w:eastAsia="Arial" w:hAnsi="Arial" w:hint="default"/>
        <w:w w:val="102"/>
        <w:sz w:val="21"/>
        <w:szCs w:val="21"/>
      </w:rPr>
    </w:lvl>
    <w:lvl w:ilvl="3" w:tplc="D360AB88">
      <w:start w:val="1"/>
      <w:numFmt w:val="bullet"/>
      <w:lvlText w:val="•"/>
      <w:lvlJc w:val="left"/>
      <w:rPr>
        <w:rFonts w:hint="default"/>
      </w:rPr>
    </w:lvl>
    <w:lvl w:ilvl="4" w:tplc="F0ACBE7C">
      <w:start w:val="1"/>
      <w:numFmt w:val="bullet"/>
      <w:lvlText w:val="•"/>
      <w:lvlJc w:val="left"/>
      <w:rPr>
        <w:rFonts w:hint="default"/>
      </w:rPr>
    </w:lvl>
    <w:lvl w:ilvl="5" w:tplc="0E309C70">
      <w:start w:val="1"/>
      <w:numFmt w:val="bullet"/>
      <w:lvlText w:val="•"/>
      <w:lvlJc w:val="left"/>
      <w:rPr>
        <w:rFonts w:hint="default"/>
      </w:rPr>
    </w:lvl>
    <w:lvl w:ilvl="6" w:tplc="E1BCA110">
      <w:start w:val="1"/>
      <w:numFmt w:val="bullet"/>
      <w:lvlText w:val="•"/>
      <w:lvlJc w:val="left"/>
      <w:rPr>
        <w:rFonts w:hint="default"/>
      </w:rPr>
    </w:lvl>
    <w:lvl w:ilvl="7" w:tplc="8D9637C4">
      <w:start w:val="1"/>
      <w:numFmt w:val="bullet"/>
      <w:lvlText w:val="•"/>
      <w:lvlJc w:val="left"/>
      <w:rPr>
        <w:rFonts w:hint="default"/>
      </w:rPr>
    </w:lvl>
    <w:lvl w:ilvl="8" w:tplc="AA68CE70">
      <w:start w:val="1"/>
      <w:numFmt w:val="bullet"/>
      <w:lvlText w:val="•"/>
      <w:lvlJc w:val="left"/>
      <w:rPr>
        <w:rFonts w:hint="default"/>
      </w:rPr>
    </w:lvl>
  </w:abstractNum>
  <w:abstractNum w:abstractNumId="6" w15:restartNumberingAfterBreak="0">
    <w:nsid w:val="32D9664D"/>
    <w:multiLevelType w:val="hybridMultilevel"/>
    <w:tmpl w:val="B5505ADE"/>
    <w:lvl w:ilvl="0" w:tplc="5B16B84C">
      <w:start w:val="3"/>
      <w:numFmt w:val="decimal"/>
      <w:lvlText w:val="%1."/>
      <w:lvlJc w:val="left"/>
      <w:pPr>
        <w:ind w:hanging="245"/>
      </w:pPr>
      <w:rPr>
        <w:rFonts w:ascii="Arial" w:eastAsia="Arial" w:hAnsi="Arial" w:hint="default"/>
        <w:b/>
        <w:bCs/>
        <w:w w:val="102"/>
        <w:sz w:val="21"/>
        <w:szCs w:val="21"/>
      </w:rPr>
    </w:lvl>
    <w:lvl w:ilvl="1" w:tplc="B320401A">
      <w:start w:val="1"/>
      <w:numFmt w:val="bullet"/>
      <w:lvlText w:val="-"/>
      <w:lvlJc w:val="left"/>
      <w:pPr>
        <w:ind w:hanging="341"/>
      </w:pPr>
      <w:rPr>
        <w:rFonts w:ascii="Arial" w:eastAsia="Arial" w:hAnsi="Arial" w:hint="default"/>
        <w:w w:val="102"/>
        <w:sz w:val="21"/>
        <w:szCs w:val="21"/>
      </w:rPr>
    </w:lvl>
    <w:lvl w:ilvl="2" w:tplc="770A1836">
      <w:start w:val="1"/>
      <w:numFmt w:val="bullet"/>
      <w:lvlText w:val="•"/>
      <w:lvlJc w:val="left"/>
      <w:rPr>
        <w:rFonts w:hint="default"/>
      </w:rPr>
    </w:lvl>
    <w:lvl w:ilvl="3" w:tplc="28081842">
      <w:start w:val="1"/>
      <w:numFmt w:val="bullet"/>
      <w:lvlText w:val="•"/>
      <w:lvlJc w:val="left"/>
      <w:rPr>
        <w:rFonts w:hint="default"/>
      </w:rPr>
    </w:lvl>
    <w:lvl w:ilvl="4" w:tplc="F168C2F2">
      <w:start w:val="1"/>
      <w:numFmt w:val="bullet"/>
      <w:lvlText w:val="•"/>
      <w:lvlJc w:val="left"/>
      <w:rPr>
        <w:rFonts w:hint="default"/>
      </w:rPr>
    </w:lvl>
    <w:lvl w:ilvl="5" w:tplc="3FA2808C">
      <w:start w:val="1"/>
      <w:numFmt w:val="bullet"/>
      <w:lvlText w:val="•"/>
      <w:lvlJc w:val="left"/>
      <w:rPr>
        <w:rFonts w:hint="default"/>
      </w:rPr>
    </w:lvl>
    <w:lvl w:ilvl="6" w:tplc="21CE2C8C">
      <w:start w:val="1"/>
      <w:numFmt w:val="bullet"/>
      <w:lvlText w:val="•"/>
      <w:lvlJc w:val="left"/>
      <w:rPr>
        <w:rFonts w:hint="default"/>
      </w:rPr>
    </w:lvl>
    <w:lvl w:ilvl="7" w:tplc="78BE9724">
      <w:start w:val="1"/>
      <w:numFmt w:val="bullet"/>
      <w:lvlText w:val="•"/>
      <w:lvlJc w:val="left"/>
      <w:rPr>
        <w:rFonts w:hint="default"/>
      </w:rPr>
    </w:lvl>
    <w:lvl w:ilvl="8" w:tplc="A8AC746E">
      <w:start w:val="1"/>
      <w:numFmt w:val="bullet"/>
      <w:lvlText w:val="•"/>
      <w:lvlJc w:val="left"/>
      <w:rPr>
        <w:rFonts w:hint="default"/>
      </w:rPr>
    </w:lvl>
  </w:abstractNum>
  <w:abstractNum w:abstractNumId="7" w15:restartNumberingAfterBreak="0">
    <w:nsid w:val="427B192D"/>
    <w:multiLevelType w:val="hybridMultilevel"/>
    <w:tmpl w:val="36CEFDB6"/>
    <w:lvl w:ilvl="0" w:tplc="C43E08F0">
      <w:start w:val="1"/>
      <w:numFmt w:val="bullet"/>
      <w:lvlText w:val="-"/>
      <w:lvlJc w:val="left"/>
      <w:pPr>
        <w:ind w:hanging="111"/>
      </w:pPr>
      <w:rPr>
        <w:rFonts w:ascii="Calibri" w:eastAsia="Calibri" w:hAnsi="Calibri" w:hint="default"/>
        <w:w w:val="103"/>
        <w:sz w:val="19"/>
        <w:szCs w:val="19"/>
      </w:rPr>
    </w:lvl>
    <w:lvl w:ilvl="1" w:tplc="49DE5EC4">
      <w:start w:val="1"/>
      <w:numFmt w:val="bullet"/>
      <w:lvlText w:val="•"/>
      <w:lvlJc w:val="left"/>
      <w:rPr>
        <w:rFonts w:hint="default"/>
      </w:rPr>
    </w:lvl>
    <w:lvl w:ilvl="2" w:tplc="007E64B2">
      <w:start w:val="1"/>
      <w:numFmt w:val="bullet"/>
      <w:lvlText w:val="•"/>
      <w:lvlJc w:val="left"/>
      <w:rPr>
        <w:rFonts w:hint="default"/>
      </w:rPr>
    </w:lvl>
    <w:lvl w:ilvl="3" w:tplc="646C0F8C">
      <w:start w:val="1"/>
      <w:numFmt w:val="bullet"/>
      <w:lvlText w:val="•"/>
      <w:lvlJc w:val="left"/>
      <w:rPr>
        <w:rFonts w:hint="default"/>
      </w:rPr>
    </w:lvl>
    <w:lvl w:ilvl="4" w:tplc="E814017C">
      <w:start w:val="1"/>
      <w:numFmt w:val="bullet"/>
      <w:lvlText w:val="•"/>
      <w:lvlJc w:val="left"/>
      <w:rPr>
        <w:rFonts w:hint="default"/>
      </w:rPr>
    </w:lvl>
    <w:lvl w:ilvl="5" w:tplc="4022B618">
      <w:start w:val="1"/>
      <w:numFmt w:val="bullet"/>
      <w:lvlText w:val="•"/>
      <w:lvlJc w:val="left"/>
      <w:rPr>
        <w:rFonts w:hint="default"/>
      </w:rPr>
    </w:lvl>
    <w:lvl w:ilvl="6" w:tplc="463A942C">
      <w:start w:val="1"/>
      <w:numFmt w:val="bullet"/>
      <w:lvlText w:val="•"/>
      <w:lvlJc w:val="left"/>
      <w:rPr>
        <w:rFonts w:hint="default"/>
      </w:rPr>
    </w:lvl>
    <w:lvl w:ilvl="7" w:tplc="EF82E126">
      <w:start w:val="1"/>
      <w:numFmt w:val="bullet"/>
      <w:lvlText w:val="•"/>
      <w:lvlJc w:val="left"/>
      <w:rPr>
        <w:rFonts w:hint="default"/>
      </w:rPr>
    </w:lvl>
    <w:lvl w:ilvl="8" w:tplc="0A62B9EC">
      <w:start w:val="1"/>
      <w:numFmt w:val="bullet"/>
      <w:lvlText w:val="•"/>
      <w:lvlJc w:val="left"/>
      <w:rPr>
        <w:rFonts w:hint="default"/>
      </w:rPr>
    </w:lvl>
  </w:abstractNum>
  <w:num w:numId="1" w16cid:durableId="219484529">
    <w:abstractNumId w:val="3"/>
  </w:num>
  <w:num w:numId="2" w16cid:durableId="541014196">
    <w:abstractNumId w:val="7"/>
  </w:num>
  <w:num w:numId="3" w16cid:durableId="284627204">
    <w:abstractNumId w:val="4"/>
  </w:num>
  <w:num w:numId="4" w16cid:durableId="1567373226">
    <w:abstractNumId w:val="0"/>
  </w:num>
  <w:num w:numId="5" w16cid:durableId="1494681899">
    <w:abstractNumId w:val="6"/>
  </w:num>
  <w:num w:numId="6" w16cid:durableId="334646446">
    <w:abstractNumId w:val="2"/>
  </w:num>
  <w:num w:numId="7" w16cid:durableId="730081145">
    <w:abstractNumId w:val="5"/>
  </w:num>
  <w:num w:numId="8" w16cid:durableId="23213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41A"/>
    <w:rsid w:val="000B700F"/>
    <w:rsid w:val="001074A2"/>
    <w:rsid w:val="00171E1A"/>
    <w:rsid w:val="001F45B7"/>
    <w:rsid w:val="002F195B"/>
    <w:rsid w:val="00380824"/>
    <w:rsid w:val="003907FA"/>
    <w:rsid w:val="004108EE"/>
    <w:rsid w:val="004624A6"/>
    <w:rsid w:val="004D5134"/>
    <w:rsid w:val="00547E83"/>
    <w:rsid w:val="005A12BB"/>
    <w:rsid w:val="00612552"/>
    <w:rsid w:val="0065231B"/>
    <w:rsid w:val="00656D43"/>
    <w:rsid w:val="007816DB"/>
    <w:rsid w:val="0078241A"/>
    <w:rsid w:val="007D14C9"/>
    <w:rsid w:val="007E2A48"/>
    <w:rsid w:val="008616AB"/>
    <w:rsid w:val="00870080"/>
    <w:rsid w:val="008E1CF7"/>
    <w:rsid w:val="009002B6"/>
    <w:rsid w:val="0096215F"/>
    <w:rsid w:val="009743B4"/>
    <w:rsid w:val="00986DD8"/>
    <w:rsid w:val="009964FB"/>
    <w:rsid w:val="00A0276C"/>
    <w:rsid w:val="00A6504C"/>
    <w:rsid w:val="00B6695E"/>
    <w:rsid w:val="00B70B2E"/>
    <w:rsid w:val="00B760C6"/>
    <w:rsid w:val="00D31AAC"/>
    <w:rsid w:val="00D42B27"/>
    <w:rsid w:val="00E22818"/>
    <w:rsid w:val="00E31915"/>
    <w:rsid w:val="00EE20CD"/>
    <w:rsid w:val="00EF62B7"/>
    <w:rsid w:val="00F02683"/>
    <w:rsid w:val="00FE6E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4E237"/>
  <w15:docId w15:val="{7BA717CA-3C7D-41C9-88C3-10159588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78241A"/>
    <w:pPr>
      <w:widowControl w:val="0"/>
      <w:spacing w:after="0" w:line="240" w:lineRule="auto"/>
    </w:pPr>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rsid w:val="0078241A"/>
    <w:pPr>
      <w:widowControl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78241A"/>
    <w:pPr>
      <w:ind w:left="117"/>
    </w:pPr>
    <w:rPr>
      <w:rFonts w:ascii="Arial" w:eastAsia="Arial" w:hAnsi="Arial"/>
      <w:sz w:val="21"/>
      <w:szCs w:val="21"/>
    </w:rPr>
  </w:style>
  <w:style w:type="character" w:customStyle="1" w:styleId="TextkrperZchn">
    <w:name w:val="Textkörper Zchn"/>
    <w:basedOn w:val="Absatz-Standardschriftart"/>
    <w:link w:val="Textkrper"/>
    <w:uiPriority w:val="1"/>
    <w:rsid w:val="0078241A"/>
    <w:rPr>
      <w:rFonts w:ascii="Arial" w:eastAsia="Arial" w:hAnsi="Arial"/>
      <w:sz w:val="21"/>
      <w:szCs w:val="21"/>
      <w:lang w:val="en-US"/>
    </w:rPr>
  </w:style>
  <w:style w:type="paragraph" w:customStyle="1" w:styleId="berschrift11">
    <w:name w:val="Überschrift 11"/>
    <w:basedOn w:val="Standard"/>
    <w:uiPriority w:val="1"/>
    <w:qFormat/>
    <w:rsid w:val="0078241A"/>
    <w:pPr>
      <w:ind w:left="381" w:hanging="264"/>
      <w:outlineLvl w:val="1"/>
    </w:pPr>
    <w:rPr>
      <w:rFonts w:ascii="Arial" w:eastAsia="Arial" w:hAnsi="Arial"/>
      <w:b/>
      <w:bCs/>
      <w:sz w:val="23"/>
      <w:szCs w:val="23"/>
    </w:rPr>
  </w:style>
  <w:style w:type="paragraph" w:customStyle="1" w:styleId="berschrift21">
    <w:name w:val="Überschrift 21"/>
    <w:basedOn w:val="Standard"/>
    <w:uiPriority w:val="1"/>
    <w:qFormat/>
    <w:rsid w:val="0078241A"/>
    <w:pPr>
      <w:ind w:left="362" w:hanging="245"/>
      <w:outlineLvl w:val="2"/>
    </w:pPr>
    <w:rPr>
      <w:rFonts w:ascii="Arial" w:eastAsia="Arial" w:hAnsi="Arial"/>
      <w:b/>
      <w:bCs/>
      <w:sz w:val="21"/>
      <w:szCs w:val="21"/>
    </w:rPr>
  </w:style>
  <w:style w:type="paragraph" w:styleId="Listenabsatz">
    <w:name w:val="List Paragraph"/>
    <w:basedOn w:val="Standard"/>
    <w:uiPriority w:val="1"/>
    <w:qFormat/>
    <w:rsid w:val="0078241A"/>
  </w:style>
  <w:style w:type="paragraph" w:customStyle="1" w:styleId="TableParagraph">
    <w:name w:val="Table Paragraph"/>
    <w:basedOn w:val="Standard"/>
    <w:uiPriority w:val="1"/>
    <w:qFormat/>
    <w:rsid w:val="0078241A"/>
  </w:style>
  <w:style w:type="paragraph" w:styleId="Kopfzeile">
    <w:name w:val="header"/>
    <w:basedOn w:val="Standard"/>
    <w:link w:val="KopfzeileZchn"/>
    <w:uiPriority w:val="99"/>
    <w:unhideWhenUsed/>
    <w:rsid w:val="0078241A"/>
    <w:pPr>
      <w:tabs>
        <w:tab w:val="center" w:pos="4536"/>
        <w:tab w:val="right" w:pos="9072"/>
      </w:tabs>
    </w:pPr>
  </w:style>
  <w:style w:type="character" w:customStyle="1" w:styleId="KopfzeileZchn">
    <w:name w:val="Kopfzeile Zchn"/>
    <w:basedOn w:val="Absatz-Standardschriftart"/>
    <w:link w:val="Kopfzeile"/>
    <w:uiPriority w:val="99"/>
    <w:rsid w:val="0078241A"/>
    <w:rPr>
      <w:lang w:val="en-US"/>
    </w:rPr>
  </w:style>
  <w:style w:type="paragraph" w:styleId="Fuzeile">
    <w:name w:val="footer"/>
    <w:basedOn w:val="Standard"/>
    <w:link w:val="FuzeileZchn"/>
    <w:uiPriority w:val="99"/>
    <w:unhideWhenUsed/>
    <w:rsid w:val="0078241A"/>
    <w:pPr>
      <w:tabs>
        <w:tab w:val="center" w:pos="4536"/>
        <w:tab w:val="right" w:pos="9072"/>
      </w:tabs>
    </w:pPr>
  </w:style>
  <w:style w:type="character" w:customStyle="1" w:styleId="FuzeileZchn">
    <w:name w:val="Fußzeile Zchn"/>
    <w:basedOn w:val="Absatz-Standardschriftart"/>
    <w:link w:val="Fuzeile"/>
    <w:uiPriority w:val="99"/>
    <w:rsid w:val="0078241A"/>
    <w:rPr>
      <w:lang w:val="en-US"/>
    </w:rPr>
  </w:style>
  <w:style w:type="paragraph" w:styleId="KeinLeerraum">
    <w:name w:val="No Spacing"/>
    <w:uiPriority w:val="1"/>
    <w:qFormat/>
    <w:rsid w:val="0096215F"/>
    <w:pPr>
      <w:widowControl w:val="0"/>
      <w:spacing w:after="0" w:line="240" w:lineRule="auto"/>
    </w:pPr>
    <w:rPr>
      <w:lang w:val="en-US"/>
    </w:rPr>
  </w:style>
  <w:style w:type="paragraph" w:styleId="Sprechblasentext">
    <w:name w:val="Balloon Text"/>
    <w:basedOn w:val="Standard"/>
    <w:link w:val="SprechblasentextZchn"/>
    <w:uiPriority w:val="99"/>
    <w:semiHidden/>
    <w:unhideWhenUsed/>
    <w:rsid w:val="0087008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80"/>
    <w:rPr>
      <w:rFonts w:ascii="Segoe UI" w:hAnsi="Segoe UI" w:cs="Segoe UI"/>
      <w:sz w:val="18"/>
      <w:szCs w:val="18"/>
      <w:lang w:val="en-US"/>
    </w:rPr>
  </w:style>
  <w:style w:type="character" w:styleId="Kommentarzeichen">
    <w:name w:val="annotation reference"/>
    <w:basedOn w:val="Absatz-Standardschriftart"/>
    <w:uiPriority w:val="99"/>
    <w:semiHidden/>
    <w:unhideWhenUsed/>
    <w:rsid w:val="00870080"/>
    <w:rPr>
      <w:sz w:val="16"/>
      <w:szCs w:val="16"/>
    </w:rPr>
  </w:style>
  <w:style w:type="paragraph" w:styleId="Kommentartext">
    <w:name w:val="annotation text"/>
    <w:basedOn w:val="Standard"/>
    <w:link w:val="KommentartextZchn"/>
    <w:uiPriority w:val="99"/>
    <w:semiHidden/>
    <w:unhideWhenUsed/>
    <w:rsid w:val="00870080"/>
    <w:rPr>
      <w:sz w:val="20"/>
      <w:szCs w:val="20"/>
    </w:rPr>
  </w:style>
  <w:style w:type="character" w:customStyle="1" w:styleId="KommentartextZchn">
    <w:name w:val="Kommentartext Zchn"/>
    <w:basedOn w:val="Absatz-Standardschriftart"/>
    <w:link w:val="Kommentartext"/>
    <w:uiPriority w:val="99"/>
    <w:semiHidden/>
    <w:rsid w:val="00870080"/>
    <w:rPr>
      <w:sz w:val="20"/>
      <w:szCs w:val="20"/>
      <w:lang w:val="en-US"/>
    </w:rPr>
  </w:style>
  <w:style w:type="paragraph" w:styleId="Kommentarthema">
    <w:name w:val="annotation subject"/>
    <w:basedOn w:val="Kommentartext"/>
    <w:next w:val="Kommentartext"/>
    <w:link w:val="KommentarthemaZchn"/>
    <w:uiPriority w:val="99"/>
    <w:semiHidden/>
    <w:unhideWhenUsed/>
    <w:rsid w:val="00870080"/>
    <w:rPr>
      <w:b/>
      <w:bCs/>
    </w:rPr>
  </w:style>
  <w:style w:type="character" w:customStyle="1" w:styleId="KommentarthemaZchn">
    <w:name w:val="Kommentarthema Zchn"/>
    <w:basedOn w:val="KommentartextZchn"/>
    <w:link w:val="Kommentarthema"/>
    <w:uiPriority w:val="99"/>
    <w:semiHidden/>
    <w:rsid w:val="0087008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00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761</Words>
  <Characters>4798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Mueller-Kampmann</dc:creator>
  <cp:lastModifiedBy>Schattschneider, Janine</cp:lastModifiedBy>
  <cp:revision>5</cp:revision>
  <dcterms:created xsi:type="dcterms:W3CDTF">2022-09-29T08:10:00Z</dcterms:created>
  <dcterms:modified xsi:type="dcterms:W3CDTF">2026-03-17T11:20:00Z</dcterms:modified>
</cp:coreProperties>
</file>